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F5" w:rsidRDefault="00D37CF5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>Interview Form</w:t>
      </w:r>
    </w:p>
    <w:p w:rsidR="00970A48" w:rsidRPr="001F14A9" w:rsidRDefault="00D37CF5">
      <w:pPr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Step </w:t>
      </w:r>
      <w:r w:rsidR="00251D66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2</w:t>
      </w:r>
      <w:r>
        <w:rPr>
          <w:rFonts w:asciiTheme="minorHAnsi" w:hAnsiTheme="minorHAnsi" w:cstheme="minorHAnsi"/>
          <w:b/>
          <w:color w:val="1F497D" w:themeColor="text2"/>
          <w:sz w:val="48"/>
          <w:szCs w:val="48"/>
        </w:rPr>
        <w:t xml:space="preserve">: </w:t>
      </w:r>
      <w:r w:rsidR="00251D66">
        <w:rPr>
          <w:rFonts w:asciiTheme="minorHAnsi" w:hAnsiTheme="minorHAnsi" w:cstheme="minorHAnsi"/>
          <w:b/>
          <w:color w:val="1F497D" w:themeColor="text2"/>
          <w:sz w:val="48"/>
          <w:szCs w:val="48"/>
        </w:rPr>
        <w:t>Critical Functions</w:t>
      </w:r>
    </w:p>
    <w:p w:rsidR="00970A48" w:rsidRPr="00970A48" w:rsidRDefault="00970A48">
      <w:pPr>
        <w:rPr>
          <w:rFonts w:asciiTheme="minorHAnsi" w:hAnsiTheme="minorHAnsi" w:cstheme="minorHAnsi"/>
        </w:rPr>
      </w:pP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sz w:val="24"/>
          <w:szCs w:val="24"/>
        </w:rPr>
        <w:t xml:space="preserve">Purpose: </w:t>
      </w:r>
      <w:r w:rsidRPr="004F318A">
        <w:rPr>
          <w:rFonts w:asciiTheme="minorHAnsi" w:hAnsiTheme="minorHAnsi" w:cstheme="minorHAnsi"/>
          <w:sz w:val="24"/>
          <w:szCs w:val="24"/>
        </w:rPr>
        <w:t>This is an interview form that may be of assistance if you choose to conduct any interviews to gather</w:t>
      </w:r>
    </w:p>
    <w:p w:rsidR="00970A48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  <w:r w:rsidRPr="004F318A">
        <w:rPr>
          <w:rFonts w:asciiTheme="minorHAnsi" w:hAnsiTheme="minorHAnsi" w:cstheme="minorHAnsi"/>
          <w:sz w:val="24"/>
          <w:szCs w:val="24"/>
        </w:rPr>
        <w:t>information for your continuity plan. The questions below are the same questions that are displayed in the on-line</w:t>
      </w:r>
      <w:r w:rsidR="007A5E25">
        <w:rPr>
          <w:rFonts w:asciiTheme="minorHAnsi" w:hAnsiTheme="minorHAnsi" w:cstheme="minorHAnsi"/>
          <w:sz w:val="24"/>
          <w:szCs w:val="24"/>
        </w:rPr>
        <w:t xml:space="preserve"> </w:t>
      </w:r>
      <w:r w:rsidRPr="004F318A">
        <w:rPr>
          <w:rFonts w:asciiTheme="minorHAnsi" w:hAnsiTheme="minorHAnsi" w:cstheme="minorHAnsi"/>
          <w:sz w:val="24"/>
          <w:szCs w:val="24"/>
        </w:rPr>
        <w:t>tool. This form will enable you to collect information for later entry into the on-line tool.</w:t>
      </w:r>
    </w:p>
    <w:p w:rsidR="004F318A" w:rsidRPr="004F318A" w:rsidRDefault="004F318A" w:rsidP="004F318A">
      <w:pPr>
        <w:rPr>
          <w:rFonts w:asciiTheme="minorHAnsi" w:hAnsiTheme="minorHAnsi" w:cstheme="minorHAnsi"/>
          <w:sz w:val="24"/>
          <w:szCs w:val="24"/>
        </w:rPr>
      </w:pPr>
    </w:p>
    <w:p w:rsidR="004F318A" w:rsidRPr="004F318A" w:rsidRDefault="004F318A" w:rsidP="004F318A">
      <w:pPr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Asterisk: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Questions marked with an asterisk (*) are mandatory/ required response.</w:t>
      </w:r>
    </w:p>
    <w:p w:rsidR="004F318A" w:rsidRP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F318A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Glossary: </w:t>
      </w:r>
      <w:r w:rsidRPr="004F318A">
        <w:rPr>
          <w:rFonts w:asciiTheme="minorHAnsi" w:hAnsiTheme="minorHAnsi" w:cstheme="minorHAnsi"/>
          <w:color w:val="262626"/>
          <w:sz w:val="24"/>
          <w:szCs w:val="24"/>
        </w:rPr>
        <w:t>A Glossary of Terms can be printed separately (see the Printing Menu).</w:t>
      </w: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62626"/>
          <w:sz w:val="24"/>
          <w:szCs w:val="24"/>
        </w:rPr>
        <w:t>Special Note:</w:t>
      </w:r>
      <w:r w:rsidRPr="00251D66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You will need to fill out one copy of this form for EACH of your department’s Critical Functions.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Do not agonize over these questions. Be brief, give the best answer, and move on.</w:t>
      </w:r>
    </w:p>
    <w:p w:rsidR="00251D66" w:rsidRDefault="00251D66" w:rsidP="00251D66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62626"/>
          <w:sz w:val="24"/>
          <w:szCs w:val="24"/>
        </w:rPr>
        <w:t>FIUready System Note:</w:t>
      </w:r>
      <w:r w:rsidRPr="00251D66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 xml:space="preserve">The questions in Step 2 become viewable in the </w:t>
      </w:r>
      <w:r>
        <w:rPr>
          <w:rFonts w:asciiTheme="minorHAnsi" w:hAnsiTheme="minorHAnsi" w:cstheme="minorHAnsi"/>
          <w:color w:val="262626"/>
          <w:sz w:val="24"/>
          <w:szCs w:val="24"/>
        </w:rPr>
        <w:t>FIUr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eady system only after you enter the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name of a critical function, add it to the list, select one of the levels of criticality, and click on “Go To Detail</w:t>
      </w:r>
    </w:p>
    <w:p w:rsidR="00251D66" w:rsidRPr="004F318A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Screens”.</w: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326022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-2540</wp:posOffset>
                </wp:positionV>
                <wp:extent cx="6078220" cy="3595370"/>
                <wp:effectExtent l="0" t="0" r="76835" b="7493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9537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7D6" w:rsidRDefault="008567D6" w:rsidP="004F318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 xml:space="preserve">Critical functions are major activities that your unit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  <w:b/>
                                <w:bCs/>
                              </w:rPr>
                              <w:t xml:space="preserve">normally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performs to meet its mission. Some typical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examples include: instruction, research, payroll, non-elective surgery, purchasing, inpatient care, facilities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repair, providing meals for resident students, pharmacy services, grant accounting, etc.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Some units have functions that they do not normally perform, but may be called upon to do so in times of crisis.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  <w:b/>
                                <w:bCs/>
                              </w:rPr>
                              <w:t xml:space="preserve">Do not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include such “extraordinary functions” on your list of critical functions. These "extraordinary"</w:t>
                            </w:r>
                          </w:p>
                          <w:p w:rsidR="008567D6" w:rsidRDefault="008567D6" w:rsidP="00251D6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functions (done only during crisis) typically require specific and detailed plans. Most units will not have such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functions, but if your unit does, you can attach any separate plan. If no separate plan exists, you might create an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Action Item to remind your unit to develop a separate plan.</w:t>
                            </w:r>
                          </w:p>
                          <w:p w:rsidR="008567D6" w:rsidRDefault="008567D6" w:rsidP="00251D6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Theme="minorHAnsi" w:eastAsia="SymbolMT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levels of criticality are define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as follows: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Critical 1: Must be continued at normal or increased service load. Cannot pause. Necessary to life, health, or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security. (Examples: inpatient care, police services)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Critical 2: Must be continued if at all possible, perhaps in reduced mode. Pausing completely will have grave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consequences. (Examples: provision of care to at-risk outpatients, functioning of data networks, at-risk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research)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Critical 3: May pause if forced to do so, but must resume in 30 days or sooner. (Examples: classroom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instruction, student advising)</w:t>
                            </w:r>
                          </w:p>
                          <w:p w:rsidR="008567D6" w:rsidRPr="00251D66" w:rsidRDefault="008567D6" w:rsidP="0025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SymbolMT" w:hAnsiTheme="minorHAnsi" w:cstheme="minorHAnsi"/>
                              </w:rPr>
                            </w:pP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Deferrable: May pause; resume when conditions permit. (Examples: elective surgery, routine building</w:t>
                            </w:r>
                            <w:r>
                              <w:rPr>
                                <w:rFonts w:asciiTheme="minorHAnsi" w:eastAsia="SymbolMT" w:hAnsiTheme="minorHAnsi" w:cstheme="minorHAnsi"/>
                              </w:rPr>
                              <w:t xml:space="preserve"> </w:t>
                            </w:r>
                            <w:r w:rsidRPr="00251D66">
                              <w:rPr>
                                <w:rFonts w:asciiTheme="minorHAnsi" w:eastAsia="SymbolMT" w:hAnsiTheme="minorHAnsi" w:cstheme="minorHAnsi"/>
                              </w:rPr>
                              <w:t>maintenance, training, marketing).</w:t>
                            </w:r>
                          </w:p>
                          <w:p w:rsidR="008567D6" w:rsidRDefault="008567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1pt;margin-top:-.2pt;width:478.6pt;height:283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8567D6" w:rsidRDefault="008567D6" w:rsidP="004F318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 xml:space="preserve">Critical functions are major activities that your unit </w:t>
                      </w:r>
                      <w:r w:rsidRPr="00251D66">
                        <w:rPr>
                          <w:rFonts w:asciiTheme="minorHAnsi" w:eastAsia="SymbolMT" w:hAnsiTheme="minorHAnsi" w:cstheme="minorHAnsi"/>
                          <w:b/>
                          <w:bCs/>
                        </w:rPr>
                        <w:t xml:space="preserve">normally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performs to meet its mission. Some typical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examples include: instruction, research, payroll, non-elective surgery, purchasing, inpatient care, facilities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repair, providing meals for resident students, pharmacy services, grant accounting, etc.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Some units have functions that they do not normally perform, but may be called upon to do so in times of crisis.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  <w:b/>
                          <w:bCs/>
                        </w:rPr>
                        <w:t xml:space="preserve">Do not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include such “extraordinary functions” on your list of critical functions. These "extraordinary"</w:t>
                      </w:r>
                    </w:p>
                    <w:p w:rsidR="008567D6" w:rsidRDefault="008567D6" w:rsidP="00251D6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functions (done only during crisis) typically require specific and detailed plans. Most units will not have such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functions, but if your unit does, you can attach any separate plan. If no separate plan exists, you might create an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Action Item to remind your unit to develop a separate plan.</w:t>
                      </w:r>
                    </w:p>
                    <w:p w:rsidR="008567D6" w:rsidRDefault="008567D6" w:rsidP="00251D6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</w:p>
                    <w:p w:rsidR="008567D6" w:rsidRPr="00251D66" w:rsidRDefault="008567D6" w:rsidP="00251D66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0"/>
                        <w:rPr>
                          <w:rFonts w:asciiTheme="minorHAnsi" w:eastAsia="SymbolMT" w:hAnsiTheme="minorHAnsi" w:cstheme="minorHAnsi"/>
                          <w:sz w:val="24"/>
                          <w:szCs w:val="24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  <w:b/>
                          <w:bCs/>
                          <w:sz w:val="24"/>
                          <w:szCs w:val="24"/>
                        </w:rPr>
                        <w:t>The levels of criticality are define</w:t>
                      </w:r>
                      <w:r>
                        <w:rPr>
                          <w:rFonts w:asciiTheme="minorHAnsi" w:eastAsia="SymbolMT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d </w:t>
                      </w:r>
                      <w:r w:rsidRPr="00251D66">
                        <w:rPr>
                          <w:rFonts w:asciiTheme="minorHAnsi" w:eastAsia="SymbolMT" w:hAnsiTheme="minorHAnsi" w:cstheme="minorHAnsi"/>
                          <w:b/>
                          <w:bCs/>
                          <w:sz w:val="24"/>
                          <w:szCs w:val="24"/>
                        </w:rPr>
                        <w:t>as follows: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Critical 1: Must be continued at normal or increased service load. Cannot pause. Necessary to life, health, or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security. (Examples: inpatient care, police services)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Critical 2: Must be continued if at all possible, perhaps in reduced mode. Pausing completely will have grave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consequences. (Examples: provision of care to at-risk outpatients, functioning of data networks, at-risk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research)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Critical 3: May pause if forced to do so, but must resume in 30 days or sooner. (Examples: classroom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instruction, student advising)</w:t>
                      </w:r>
                    </w:p>
                    <w:p w:rsidR="008567D6" w:rsidRPr="00251D66" w:rsidRDefault="008567D6" w:rsidP="0025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="SymbolMT" w:hAnsiTheme="minorHAnsi" w:cstheme="minorHAnsi"/>
                        </w:rPr>
                      </w:pP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Deferrable: May pause; resume when conditions permit. (Examples: elective surgery, routine building</w:t>
                      </w:r>
                      <w:r>
                        <w:rPr>
                          <w:rFonts w:asciiTheme="minorHAnsi" w:eastAsia="SymbolMT" w:hAnsiTheme="minorHAnsi" w:cstheme="minorHAnsi"/>
                        </w:rPr>
                        <w:t xml:space="preserve"> </w:t>
                      </w:r>
                      <w:r w:rsidRPr="00251D66">
                        <w:rPr>
                          <w:rFonts w:asciiTheme="minorHAnsi" w:eastAsia="SymbolMT" w:hAnsiTheme="minorHAnsi" w:cstheme="minorHAnsi"/>
                        </w:rPr>
                        <w:t>maintenance, training, marketing).</w:t>
                      </w:r>
                    </w:p>
                    <w:p w:rsidR="008567D6" w:rsidRDefault="008567D6"/>
                  </w:txbxContent>
                </v:textbox>
              </v:shape>
            </w:pict>
          </mc:Fallback>
        </mc:AlternateContent>
      </w: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B977F9">
      <w:pPr>
        <w:ind w:left="360"/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F318A" w:rsidRDefault="004F318A" w:rsidP="004F318A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Critical Function Name: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Assign a Level of Criticality*: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 xml:space="preserve"> (See Glossary)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bookmarkEnd w:id="1"/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Critical 1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Critical 2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Critical 3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Deferrable (If Deferrable, stop here &amp; move to the next Critical Function. Deferrable Functions are not</w:t>
      </w:r>
    </w:p>
    <w:p w:rsidR="00251D66" w:rsidRDefault="00251D66" w:rsidP="00B977F9">
      <w:pPr>
        <w:ind w:firstLine="360"/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considered any further.)</w:t>
      </w: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b/>
          <w:bCs/>
          <w:color w:val="262626"/>
          <w:sz w:val="24"/>
          <w:szCs w:val="24"/>
        </w:rPr>
        <w:t>a. Description</w:t>
      </w:r>
    </w:p>
    <w:p w:rsidR="00251D66" w:rsidRPr="00251D66" w:rsidRDefault="00251D66" w:rsidP="00251D66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Brief description of this function: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Name or section or unit that performs the function (if applicable):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Responsible person(s) (Give titles and names unless this is a generic group.):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8F6440" w:rsidRDefault="00251D66" w:rsidP="00251D66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b/>
          <w:bCs/>
          <w:color w:val="262626"/>
          <w:sz w:val="24"/>
          <w:szCs w:val="24"/>
        </w:rPr>
        <w:t>b. Peak</w:t>
      </w:r>
      <w:r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 Periods</w:t>
      </w:r>
    </w:p>
    <w:p w:rsidR="00251D66" w:rsidRDefault="00326022" w:rsidP="00251D66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181610</wp:posOffset>
                </wp:positionV>
                <wp:extent cx="6078220" cy="463550"/>
                <wp:effectExtent l="0" t="2540" r="78105" b="768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46355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7D6" w:rsidRDefault="008567D6" w:rsidP="00251D6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8567D6" w:rsidRPr="00251D66" w:rsidRDefault="008567D6" w:rsidP="00251D6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51D6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If this function has no peak periods, leave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.75pt;margin-top:14.3pt;width:478.6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8567D6" w:rsidRDefault="008567D6" w:rsidP="00251D66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8567D6" w:rsidRPr="00251D66" w:rsidRDefault="008567D6" w:rsidP="00251D6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51D6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If this function has no peak periods, 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69070B" w:rsidRDefault="0069070B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251D66">
        <w:rPr>
          <w:rFonts w:asciiTheme="minorHAnsi" w:hAnsiTheme="minorHAnsi" w:cstheme="minorHAnsi"/>
          <w:color w:val="262626"/>
          <w:sz w:val="24"/>
          <w:szCs w:val="24"/>
        </w:rPr>
        <w:t>Please indicate any months when you would expect there to be especially high activity involved in accomplishing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this function. For example, this might be a peak workload period such the annual fiscal closing for accounting</w:t>
      </w:r>
      <w:r w:rsidR="0069070B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251D66">
        <w:rPr>
          <w:rFonts w:asciiTheme="minorHAnsi" w:hAnsiTheme="minorHAnsi" w:cstheme="minorHAnsi"/>
          <w:color w:val="262626"/>
          <w:sz w:val="24"/>
          <w:szCs w:val="24"/>
        </w:rPr>
        <w:t>functions.</w:t>
      </w:r>
    </w:p>
    <w:p w:rsidR="0069070B" w:rsidRDefault="0069070B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January</w:t>
            </w:r>
          </w:p>
        </w:tc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July</w:t>
            </w:r>
          </w:p>
        </w:tc>
      </w:tr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February</w:t>
            </w:r>
          </w:p>
        </w:tc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August</w:t>
            </w:r>
          </w:p>
        </w:tc>
      </w:tr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March</w:t>
            </w:r>
          </w:p>
        </w:tc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September</w:t>
            </w:r>
          </w:p>
        </w:tc>
      </w:tr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April</w:t>
            </w:r>
          </w:p>
        </w:tc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October</w:t>
            </w:r>
          </w:p>
        </w:tc>
      </w:tr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May</w:t>
            </w:r>
          </w:p>
        </w:tc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November</w:t>
            </w:r>
          </w:p>
        </w:tc>
      </w:tr>
      <w:tr w:rsidR="0069070B" w:rsidTr="00B977F9">
        <w:tc>
          <w:tcPr>
            <w:tcW w:w="5508" w:type="dxa"/>
          </w:tcPr>
          <w:p w:rsidR="0069070B" w:rsidRDefault="0069070B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June</w:t>
            </w:r>
          </w:p>
        </w:tc>
        <w:tc>
          <w:tcPr>
            <w:tcW w:w="5508" w:type="dxa"/>
          </w:tcPr>
          <w:p w:rsidR="0069070B" w:rsidRDefault="00B977F9" w:rsidP="00251D6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251D6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December</w:t>
            </w:r>
          </w:p>
        </w:tc>
      </w:tr>
    </w:tbl>
    <w:p w:rsidR="0069070B" w:rsidRPr="00251D66" w:rsidRDefault="0069070B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69070B" w:rsidRDefault="00B977F9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t>Explain if necessary:</w:t>
      </w: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Pr="00251D66" w:rsidRDefault="00251D66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69070B" w:rsidRPr="00251D66" w:rsidRDefault="0069070B" w:rsidP="00251D66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251D66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B977F9">
        <w:rPr>
          <w:rFonts w:asciiTheme="minorHAnsi" w:hAnsiTheme="minorHAnsi" w:cstheme="minorHAnsi"/>
          <w:b/>
          <w:color w:val="262626"/>
          <w:sz w:val="24"/>
          <w:szCs w:val="24"/>
        </w:rPr>
        <w:lastRenderedPageBreak/>
        <w:t>c. Documents</w:t>
      </w:r>
    </w:p>
    <w:p w:rsidR="00B977F9" w:rsidRDefault="00326022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161290</wp:posOffset>
                </wp:positionV>
                <wp:extent cx="6078220" cy="1536065"/>
                <wp:effectExtent l="1905" t="0" r="73025" b="742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536065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7D6" w:rsidRDefault="008567D6" w:rsidP="00B977F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8567D6" w:rsidRPr="00B977F9" w:rsidRDefault="008567D6" w:rsidP="00B977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Here you can identify any documents that are important to this critical function.</w:t>
                            </w:r>
                          </w:p>
                          <w:p w:rsidR="008567D6" w:rsidRPr="00B977F9" w:rsidRDefault="008567D6" w:rsidP="00B977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Documents uploaded via this screen are copied to a secure server, for access by authorized people only. They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should also remain in their current location on your own computer or server.</w:t>
                            </w:r>
                          </w:p>
                          <w:p w:rsidR="008567D6" w:rsidRPr="00B977F9" w:rsidRDefault="008567D6" w:rsidP="00B977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If a document is confidential or sensitive, please describe it but do not upload it. Although your plan lives on 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secure server, any current user of your plan can grant access privileges to anyone else.</w:t>
                            </w:r>
                          </w:p>
                          <w:p w:rsidR="008567D6" w:rsidRPr="00B977F9" w:rsidRDefault="008567D6" w:rsidP="00B977F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Any type of standard document can be uploaded, but for continuity, we request all Microsoft Office files (Word,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77F9">
                              <w:rPr>
                                <w:rFonts w:asciiTheme="minorHAnsi" w:hAnsiTheme="minorHAnsi" w:cstheme="minorHAnsi"/>
                              </w:rPr>
                              <w:t>Excel, PowerPoint, etc.) be uploaded in version 2003.</w:t>
                            </w:r>
                          </w:p>
                          <w:p w:rsidR="008567D6" w:rsidRDefault="008567D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0.4pt;margin-top:12.7pt;width:478.6pt;height:12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8567D6" w:rsidRDefault="008567D6" w:rsidP="00B977F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8567D6" w:rsidRPr="00B977F9" w:rsidRDefault="008567D6" w:rsidP="00B977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977F9">
                        <w:rPr>
                          <w:rFonts w:asciiTheme="minorHAnsi" w:hAnsiTheme="minorHAnsi" w:cstheme="minorHAnsi"/>
                        </w:rPr>
                        <w:t>Here you can identify any documents that are important to this critical function.</w:t>
                      </w:r>
                    </w:p>
                    <w:p w:rsidR="008567D6" w:rsidRPr="00B977F9" w:rsidRDefault="008567D6" w:rsidP="00B977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977F9">
                        <w:rPr>
                          <w:rFonts w:asciiTheme="minorHAnsi" w:hAnsiTheme="minorHAnsi" w:cstheme="minorHAnsi"/>
                        </w:rPr>
                        <w:t>Documents uploaded via this screen are copied to a secure server, for access by authorized people only. They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77F9">
                        <w:rPr>
                          <w:rFonts w:asciiTheme="minorHAnsi" w:hAnsiTheme="minorHAnsi" w:cstheme="minorHAnsi"/>
                        </w:rPr>
                        <w:t>should also remain in their current location on your own computer or server.</w:t>
                      </w:r>
                    </w:p>
                    <w:p w:rsidR="008567D6" w:rsidRPr="00B977F9" w:rsidRDefault="008567D6" w:rsidP="00B977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977F9">
                        <w:rPr>
                          <w:rFonts w:asciiTheme="minorHAnsi" w:hAnsiTheme="minorHAnsi" w:cstheme="minorHAnsi"/>
                        </w:rPr>
                        <w:t>If a document is confidential or sensitive, please describe it but do not upload it. Although your plan lives on 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77F9">
                        <w:rPr>
                          <w:rFonts w:asciiTheme="minorHAnsi" w:hAnsiTheme="minorHAnsi" w:cstheme="minorHAnsi"/>
                        </w:rPr>
                        <w:t>secure server, any current user of your plan can grant access privileges to anyone else.</w:t>
                      </w:r>
                    </w:p>
                    <w:p w:rsidR="008567D6" w:rsidRPr="00B977F9" w:rsidRDefault="008567D6" w:rsidP="00B977F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977F9">
                        <w:rPr>
                          <w:rFonts w:asciiTheme="minorHAnsi" w:hAnsiTheme="minorHAnsi" w:cstheme="minorHAnsi"/>
                        </w:rPr>
                        <w:t>Any type of standard document can be uploaded, but for continuity, we request all Microsoft Office files (Word,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77F9">
                        <w:rPr>
                          <w:rFonts w:asciiTheme="minorHAnsi" w:hAnsiTheme="minorHAnsi" w:cstheme="minorHAnsi"/>
                        </w:rPr>
                        <w:t>Excel, PowerPoint, etc.) be uploaded in version 2003.</w:t>
                      </w:r>
                    </w:p>
                    <w:p w:rsidR="008567D6" w:rsidRDefault="008567D6"/>
                  </w:txbxContent>
                </v:textbox>
              </v:shape>
            </w:pict>
          </mc:Fallback>
        </mc:AlternateContent>
      </w: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Default="00B977F9" w:rsidP="00251D66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B977F9" w:rsidRP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977F9">
        <w:rPr>
          <w:rFonts w:asciiTheme="minorHAnsi" w:hAnsiTheme="minorHAnsi" w:cstheme="minorHAnsi"/>
          <w:color w:val="262626"/>
          <w:sz w:val="24"/>
          <w:szCs w:val="24"/>
        </w:rPr>
        <w:t>Please identify any documents that are very important to this function – whether they are individual documents (such as policy manuals) or sets of records (such as research files or vendor invoices.) Do not include records that are stored within a database application such as a financial system, an HR system, a medical records system, etc.</w:t>
      </w:r>
    </w:p>
    <w:p w:rsidR="00B977F9" w:rsidRP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977F9" w:rsidRP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977F9">
        <w:rPr>
          <w:rFonts w:asciiTheme="minorHAnsi" w:hAnsiTheme="minorHAnsi" w:cstheme="minorHAnsi"/>
          <w:color w:val="262626"/>
          <w:sz w:val="24"/>
          <w:szCs w:val="24"/>
        </w:rPr>
        <w:t>These will be treated elsewhere.</w:t>
      </w:r>
    </w:p>
    <w:p w:rsidR="00B977F9" w:rsidRP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977F9">
        <w:rPr>
          <w:rFonts w:asciiTheme="minorHAnsi" w:hAnsiTheme="minorHAnsi" w:cstheme="minorHAnsi"/>
          <w:color w:val="262626"/>
          <w:sz w:val="24"/>
          <w:szCs w:val="24"/>
        </w:rPr>
        <w:t>Space is provided below for 3 documents. Use an additional sheet if you have more.</w:t>
      </w: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326022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16510</wp:posOffset>
                </wp:positionV>
                <wp:extent cx="6763385" cy="3977005"/>
                <wp:effectExtent l="6985" t="6985" r="11430" b="69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397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Name of document #1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*: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Description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in your own words (brief):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Owner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(department, not a person):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Location where kept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(be specific):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Medium: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Paper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Electronic (computer)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Microfiche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Microfilm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More than one (explain):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Other (explain):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Principal contact person(s):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Any backup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or other loss protection measures? (be specific):</w:t>
                            </w:r>
                          </w:p>
                          <w:p w:rsidR="008567D6" w:rsidRPr="00C6004D" w:rsidRDefault="008567D6" w:rsidP="00B977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B977F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Comment,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if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.8pt;margin-top:1.3pt;width:532.55pt;height:3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VDLgIAAFk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">
                <v:textbox>
                  <w:txbxContent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Name of document #1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*: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Description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in your own words (brief):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Owner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(department, not a person):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Location where kept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(be specific):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Medium: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Paper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Electronic (computer)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Microfiche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Microfilm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More than one (explain):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Other (explain):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Principal contact person(s):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Any backup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or other loss protection measures? (be specific):</w:t>
                      </w:r>
                    </w:p>
                    <w:p w:rsidR="008567D6" w:rsidRPr="00C6004D" w:rsidRDefault="008567D6" w:rsidP="00B977F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B977F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Comment,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if needed:</w:t>
                      </w:r>
                    </w:p>
                  </w:txbxContent>
                </v:textbox>
              </v:shape>
            </w:pict>
          </mc:Fallback>
        </mc:AlternateContent>
      </w: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922100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922100" w:rsidRDefault="00326022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-99060</wp:posOffset>
                </wp:positionV>
                <wp:extent cx="6763385" cy="3977005"/>
                <wp:effectExtent l="12700" t="5715" r="5715" b="825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397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Name of document #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*: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Description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in your own words (brief):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Owner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(department, not a person):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Location where kept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(be specific):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Medium: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Paper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Electronic (computer)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Microfiche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Microfilm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More than one (explain):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Other (explain):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Principal contact person(s):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Any backup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or other loss protection measures? (be specific):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Comment,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if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pt;margin-top:-7.8pt;width:532.55pt;height:31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ZILg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">
                <v:textbox>
                  <w:txbxContent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Name of document #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2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*: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Description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in your own words (brief):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Owner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(department, not a person):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Location where kept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(be specific):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Medium: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Paper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Electronic (computer)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Microfiche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Microfilm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More than one (explain):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Other (explain):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Principal contact person(s):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Any backup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or other loss protection measures? (be specific):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Comment,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if needed:</w:t>
                      </w:r>
                    </w:p>
                  </w:txbxContent>
                </v:textbox>
              </v:shape>
            </w:pict>
          </mc:Fallback>
        </mc:AlternateContent>
      </w:r>
    </w:p>
    <w:p w:rsid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326022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75565</wp:posOffset>
                </wp:positionV>
                <wp:extent cx="6763385" cy="3891280"/>
                <wp:effectExtent l="12700" t="8890" r="5715" b="50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389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Name of document #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*: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Description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in your own words (brief):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Owner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(department, not a person):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Location where kept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(be specific):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Medium: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 w:rsidRPr="00922100"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Paper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Electronic (computer)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Microfiche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Microfilm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More than one (explain):</w:t>
                            </w:r>
                          </w:p>
                          <w:p w:rsidR="008567D6" w:rsidRPr="00922100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</w:t>
                            </w:r>
                            <w:r>
                              <w:rPr>
                                <w:rFonts w:ascii="Symbol" w:hAnsi="Symbol" w:cs="Symbol"/>
                                <w:sz w:val="23"/>
                                <w:szCs w:val="23"/>
                              </w:rPr>
                              <w:t></w:t>
                            </w:r>
                            <w:r w:rsidRPr="00922100">
                              <w:rPr>
                                <w:rFonts w:asciiTheme="minorHAnsi" w:hAnsiTheme="minorHAnsi" w:cstheme="minorHAnsi"/>
                              </w:rPr>
                              <w:t>Other (explain):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Principal contact person(s):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Any backup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or other loss protection measures? (be specific):</w:t>
                            </w:r>
                          </w:p>
                          <w:p w:rsidR="008567D6" w:rsidRPr="00C6004D" w:rsidRDefault="008567D6" w:rsidP="009221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567D6" w:rsidRPr="00C6004D" w:rsidRDefault="008567D6" w:rsidP="0092210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6004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Comment, </w:t>
                            </w:r>
                            <w:r w:rsidRPr="00C6004D">
                              <w:rPr>
                                <w:rFonts w:asciiTheme="minorHAnsi" w:hAnsiTheme="minorHAnsi" w:cstheme="minorHAnsi"/>
                              </w:rPr>
                              <w:t>if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pt;margin-top:5.95pt;width:532.55pt;height:30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">
                <v:textbox>
                  <w:txbxContent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Name of document #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3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*: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Description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in your own words (brief):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Owner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(department, not a person):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Location where kept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(be specific):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Medium: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 w:rsidRPr="00922100"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Paper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Electronic (computer)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Microfiche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Microfilm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More than one (explain):</w:t>
                      </w:r>
                    </w:p>
                    <w:p w:rsidR="008567D6" w:rsidRPr="00922100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</w:t>
                      </w:r>
                      <w:r>
                        <w:rPr>
                          <w:rFonts w:ascii="Symbol" w:hAnsi="Symbol" w:cs="Symbol"/>
                          <w:sz w:val="23"/>
                          <w:szCs w:val="23"/>
                        </w:rPr>
                        <w:t></w:t>
                      </w:r>
                      <w:r w:rsidRPr="00922100">
                        <w:rPr>
                          <w:rFonts w:asciiTheme="minorHAnsi" w:hAnsiTheme="minorHAnsi" w:cstheme="minorHAnsi"/>
                        </w:rPr>
                        <w:t>Other (explain):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Principal contact person(s):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Any backup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or other loss protection measures? (be specific):</w:t>
                      </w:r>
                    </w:p>
                    <w:p w:rsidR="008567D6" w:rsidRPr="00C6004D" w:rsidRDefault="008567D6" w:rsidP="0092210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:rsidR="008567D6" w:rsidRPr="00C6004D" w:rsidRDefault="008567D6" w:rsidP="0092210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6004D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Comment, </w:t>
                      </w:r>
                      <w:r w:rsidRPr="00C6004D">
                        <w:rPr>
                          <w:rFonts w:asciiTheme="minorHAnsi" w:hAnsiTheme="minorHAnsi" w:cstheme="minorHAnsi"/>
                        </w:rPr>
                        <w:t>if needed:</w:t>
                      </w:r>
                    </w:p>
                  </w:txbxContent>
                </v:textbox>
              </v:shape>
            </w:pict>
          </mc:Fallback>
        </mc:AlternateContent>
      </w: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977F9" w:rsidRDefault="00B977F9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 w:rsidP="00B977F9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  <w:r w:rsidRPr="00DA30ED">
        <w:rPr>
          <w:rFonts w:asciiTheme="minorHAnsi" w:hAnsiTheme="minorHAnsi" w:cstheme="minorHAnsi"/>
          <w:b/>
          <w:bCs/>
          <w:color w:val="262626"/>
          <w:sz w:val="24"/>
          <w:szCs w:val="24"/>
        </w:rPr>
        <w:t>d. Dependencies</w:t>
      </w:r>
    </w:p>
    <w:p w:rsidR="00DA30ED" w:rsidRDefault="00326022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161290</wp:posOffset>
                </wp:positionV>
                <wp:extent cx="6078220" cy="1073150"/>
                <wp:effectExtent l="1905" t="0" r="73025" b="800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107315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7D6" w:rsidRDefault="008567D6" w:rsidP="00DA30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8567D6" w:rsidRPr="00DA30ED" w:rsidRDefault="008567D6" w:rsidP="00DA30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A30ED">
                              <w:rPr>
                                <w:rFonts w:asciiTheme="minorHAnsi" w:hAnsiTheme="minorHAnsi" w:cstheme="minorHAnsi"/>
                              </w:rPr>
                              <w:t>These questions address "who produces what we need" and "who needs what we produce".</w:t>
                            </w:r>
                          </w:p>
                          <w:p w:rsidR="008567D6" w:rsidRPr="00DA30ED" w:rsidRDefault="008567D6" w:rsidP="00DA30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A30ED">
                              <w:rPr>
                                <w:rFonts w:asciiTheme="minorHAnsi" w:hAnsiTheme="minorHAnsi" w:cstheme="minorHAnsi"/>
                              </w:rPr>
                              <w:t>Dependencies are primarily departments, although occasionally it is appropriate to name a process (e.g.</w:t>
                            </w:r>
                          </w:p>
                          <w:p w:rsidR="008567D6" w:rsidRPr="00DA30ED" w:rsidRDefault="008567D6" w:rsidP="00DA30E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A30ED">
                              <w:rPr>
                                <w:rFonts w:asciiTheme="minorHAnsi" w:hAnsiTheme="minorHAnsi" w:cstheme="minorHAnsi"/>
                              </w:rPr>
                              <w:t>instruction) or a group of people (e.g. students).</w:t>
                            </w:r>
                          </w:p>
                          <w:p w:rsidR="008567D6" w:rsidRPr="00DA30ED" w:rsidRDefault="008567D6" w:rsidP="00DA30E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A30ED">
                              <w:rPr>
                                <w:rFonts w:asciiTheme="minorHAnsi" w:hAnsiTheme="minorHAnsi" w:cstheme="minorHAnsi"/>
                              </w:rPr>
                              <w:t>Please do not name IT systems as either upstream or downstream dependencies. IT systems are treated</w:t>
                            </w:r>
                          </w:p>
                          <w:p w:rsidR="008567D6" w:rsidRDefault="008567D6" w:rsidP="00DA30ED">
                            <w:pPr>
                              <w:pStyle w:val="ListParagraph"/>
                            </w:pPr>
                            <w:r w:rsidRPr="00DA30ED">
                              <w:rPr>
                                <w:rFonts w:asciiTheme="minorHAnsi" w:hAnsiTheme="minorHAnsi" w:cstheme="minorHAnsi"/>
                              </w:rPr>
                              <w:t>separately in Step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32.4pt;margin-top:12.7pt;width:478.6pt;height:84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8567D6" w:rsidRDefault="008567D6" w:rsidP="00DA30E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8567D6" w:rsidRPr="00DA30ED" w:rsidRDefault="008567D6" w:rsidP="00DA30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A30ED">
                        <w:rPr>
                          <w:rFonts w:asciiTheme="minorHAnsi" w:hAnsiTheme="minorHAnsi" w:cstheme="minorHAnsi"/>
                        </w:rPr>
                        <w:t>These questions address "who produces what we need" and "who needs what we produce".</w:t>
                      </w:r>
                    </w:p>
                    <w:p w:rsidR="008567D6" w:rsidRPr="00DA30ED" w:rsidRDefault="008567D6" w:rsidP="00DA30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A30ED">
                        <w:rPr>
                          <w:rFonts w:asciiTheme="minorHAnsi" w:hAnsiTheme="minorHAnsi" w:cstheme="minorHAnsi"/>
                        </w:rPr>
                        <w:t>Dependencies are primarily departments, although occasionally it is appropriate to name a process (e.g.</w:t>
                      </w:r>
                    </w:p>
                    <w:p w:rsidR="008567D6" w:rsidRPr="00DA30ED" w:rsidRDefault="008567D6" w:rsidP="00DA30ED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DA30ED">
                        <w:rPr>
                          <w:rFonts w:asciiTheme="minorHAnsi" w:hAnsiTheme="minorHAnsi" w:cstheme="minorHAnsi"/>
                        </w:rPr>
                        <w:t>instruction) or a group of people (e.g. students).</w:t>
                      </w:r>
                    </w:p>
                    <w:p w:rsidR="008567D6" w:rsidRPr="00DA30ED" w:rsidRDefault="008567D6" w:rsidP="00DA30E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DA30ED">
                        <w:rPr>
                          <w:rFonts w:asciiTheme="minorHAnsi" w:hAnsiTheme="minorHAnsi" w:cstheme="minorHAnsi"/>
                        </w:rPr>
                        <w:t>Please do not name IT systems as either upstream or downstream dependencies. IT systems are treated</w:t>
                      </w:r>
                    </w:p>
                    <w:p w:rsidR="008567D6" w:rsidRDefault="008567D6" w:rsidP="00DA30ED">
                      <w:pPr>
                        <w:pStyle w:val="ListParagraph"/>
                      </w:pPr>
                      <w:r w:rsidRPr="00DA30ED">
                        <w:rPr>
                          <w:rFonts w:asciiTheme="minorHAnsi" w:hAnsiTheme="minorHAnsi" w:cstheme="minorHAnsi"/>
                        </w:rPr>
                        <w:t>separately in Step 3.</w:t>
                      </w:r>
                    </w:p>
                  </w:txbxContent>
                </v:textbox>
              </v:shape>
            </w:pict>
          </mc:Fallback>
        </mc:AlternateContent>
      </w: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DA30ED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P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>Indicate on the chart below the departments (within your campus, medical center, or other institution) whose</w:t>
      </w: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>reduced functioning would seriously impair your own department’s abilit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y to perform the above critical function. 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 xml:space="preserve">These are </w:t>
      </w:r>
      <w:r w:rsidRPr="004A59DC">
        <w:rPr>
          <w:rFonts w:asciiTheme="minorHAnsi" w:hAnsiTheme="minorHAnsi" w:cstheme="minorHAnsi"/>
          <w:b/>
          <w:color w:val="262626"/>
          <w:sz w:val="24"/>
          <w:szCs w:val="24"/>
        </w:rPr>
        <w:t>Upstream Dependencies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>.</w:t>
      </w:r>
    </w:p>
    <w:p w:rsidR="004A59DC" w:rsidRP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P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>Conversely, also indicate those departments that would be seriously impacted if your department could not</w:t>
      </w:r>
    </w:p>
    <w:p w:rsidR="004A59DC" w:rsidRDefault="004A59DC" w:rsidP="004A59DC">
      <w:pPr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 xml:space="preserve">perform the above critical function. These are </w:t>
      </w:r>
      <w:r w:rsidRPr="004A59DC">
        <w:rPr>
          <w:rFonts w:asciiTheme="minorHAnsi" w:hAnsiTheme="minorHAnsi" w:cstheme="minorHAnsi"/>
          <w:b/>
          <w:color w:val="262626"/>
          <w:sz w:val="24"/>
          <w:szCs w:val="24"/>
        </w:rPr>
        <w:t>Downstream Dependencies</w:t>
      </w:r>
      <w:r>
        <w:rPr>
          <w:rFonts w:asciiTheme="minorHAnsi" w:hAnsiTheme="minorHAnsi" w:cstheme="minorHAnsi"/>
          <w:b/>
          <w:color w:val="262626"/>
          <w:sz w:val="24"/>
          <w:szCs w:val="24"/>
        </w:rPr>
        <w:t>.</w:t>
      </w:r>
    </w:p>
    <w:p w:rsidR="004A59DC" w:rsidRP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DA30ED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 xml:space="preserve">In other words, whom do you depend on (we call that department an upstream 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dependency), and who depends on 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>you (we call that department a downstream dependency)? For example, the Human Resource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s Department is 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>typically an upstream dependency of most other departments.</w:t>
      </w: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4A59DC" w:rsidTr="008567D6">
        <w:trPr>
          <w:trHeight w:val="5498"/>
        </w:trPr>
        <w:tc>
          <w:tcPr>
            <w:tcW w:w="5130" w:type="dxa"/>
          </w:tcPr>
          <w:p w:rsidR="004A59DC" w:rsidRPr="004A59DC" w:rsidRDefault="004A59DC" w:rsidP="004A59DC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4A5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Upstream Dependencies:</w:t>
            </w:r>
          </w:p>
        </w:tc>
        <w:tc>
          <w:tcPr>
            <w:tcW w:w="5130" w:type="dxa"/>
          </w:tcPr>
          <w:p w:rsidR="004A59DC" w:rsidRPr="004A59DC" w:rsidRDefault="004A59DC" w:rsidP="004A59DC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4A5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Downstream Dependencies:</w:t>
            </w:r>
          </w:p>
        </w:tc>
      </w:tr>
    </w:tbl>
    <w:p w:rsidR="008567D6" w:rsidRDefault="008567D6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8567D6" w:rsidRDefault="008567D6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Default="004A59DC" w:rsidP="004A59DC">
      <w:pPr>
        <w:rPr>
          <w:rFonts w:asciiTheme="minorHAnsi" w:hAnsiTheme="minorHAnsi" w:cstheme="minorHAnsi"/>
          <w:b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b/>
          <w:color w:val="262626"/>
          <w:sz w:val="24"/>
          <w:szCs w:val="24"/>
        </w:rPr>
        <w:t>e. Consequences</w:t>
      </w:r>
    </w:p>
    <w:p w:rsidR="004A59DC" w:rsidRPr="004A59DC" w:rsidRDefault="004A59DC" w:rsidP="004A59DC">
      <w:pPr>
        <w:rPr>
          <w:rFonts w:asciiTheme="minorHAnsi" w:hAnsiTheme="minorHAnsi" w:cstheme="minorHAnsi"/>
          <w:b/>
          <w:color w:val="262626"/>
          <w:sz w:val="24"/>
          <w:szCs w:val="24"/>
        </w:rPr>
      </w:pP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4A59DC">
        <w:rPr>
          <w:rFonts w:asciiTheme="minorHAnsi" w:hAnsiTheme="minorHAnsi" w:cstheme="minorHAnsi"/>
          <w:color w:val="262626"/>
          <w:sz w:val="24"/>
          <w:szCs w:val="24"/>
        </w:rPr>
        <w:t>Consequences of slow recovery: Suppose the critical functions named on this form a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re not restarted quickly enough 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>following a disaster. Indicate which of the “harmful consequences” might occur from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the list below by checking the </w:t>
      </w:r>
      <w:r w:rsidRPr="004A59DC">
        <w:rPr>
          <w:rFonts w:asciiTheme="minorHAnsi" w:hAnsiTheme="minorHAnsi" w:cstheme="minorHAnsi"/>
          <w:color w:val="262626"/>
          <w:sz w:val="24"/>
          <w:szCs w:val="24"/>
        </w:rPr>
        <w:t>box and explain if needed:</w:t>
      </w: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1597"/>
        <w:gridCol w:w="6076"/>
      </w:tblGrid>
      <w:tr w:rsidR="008567D6" w:rsidTr="008567D6">
        <w:tc>
          <w:tcPr>
            <w:tcW w:w="3168" w:type="dxa"/>
            <w:shd w:val="clear" w:color="auto" w:fill="C6D9F1" w:themeFill="text2" w:themeFillTint="33"/>
            <w:vAlign w:val="center"/>
          </w:tcPr>
          <w:p w:rsidR="004A59DC" w:rsidRPr="008567D6" w:rsidRDefault="004A59DC" w:rsidP="008567D6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Harmful Consequence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4A59DC" w:rsidRPr="008567D6" w:rsidRDefault="004A59DC" w:rsidP="008567D6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Might this occur? (If so, check here)</w:t>
            </w:r>
          </w:p>
        </w:tc>
        <w:tc>
          <w:tcPr>
            <w:tcW w:w="6228" w:type="dxa"/>
            <w:shd w:val="clear" w:color="auto" w:fill="C6D9F1" w:themeFill="text2" w:themeFillTint="33"/>
            <w:vAlign w:val="center"/>
          </w:tcPr>
          <w:p w:rsidR="004A59DC" w:rsidRPr="008567D6" w:rsidRDefault="004A59DC" w:rsidP="008567D6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Explain (if explanation is needed)</w:t>
            </w:r>
          </w:p>
        </w:tc>
      </w:tr>
      <w:tr w:rsidR="008567D6" w:rsidTr="008567D6">
        <w:trPr>
          <w:trHeight w:val="521"/>
        </w:trPr>
        <w:tc>
          <w:tcPr>
            <w:tcW w:w="3168" w:type="dxa"/>
            <w:vAlign w:val="center"/>
          </w:tcPr>
          <w:p w:rsidR="004A59DC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Disruption of teaching</w:t>
            </w:r>
          </w:p>
        </w:tc>
        <w:tc>
          <w:tcPr>
            <w:tcW w:w="1620" w:type="dxa"/>
            <w:vAlign w:val="center"/>
          </w:tcPr>
          <w:p w:rsidR="004A59DC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4A59DC" w:rsidRDefault="004A59DC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20"/>
        </w:trPr>
        <w:tc>
          <w:tcPr>
            <w:tcW w:w="3168" w:type="dxa"/>
            <w:vAlign w:val="center"/>
          </w:tcPr>
          <w:p w:rsidR="004A59DC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Disruption of research</w:t>
            </w:r>
          </w:p>
        </w:tc>
        <w:tc>
          <w:tcPr>
            <w:tcW w:w="1620" w:type="dxa"/>
            <w:vAlign w:val="center"/>
          </w:tcPr>
          <w:p w:rsidR="004A59DC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4A59DC" w:rsidRDefault="004A59DC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521"/>
        </w:trPr>
        <w:tc>
          <w:tcPr>
            <w:tcW w:w="3168" w:type="dxa"/>
            <w:vAlign w:val="center"/>
          </w:tcPr>
          <w:p w:rsidR="004A59DC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Disruption of patient care</w:t>
            </w:r>
          </w:p>
        </w:tc>
        <w:tc>
          <w:tcPr>
            <w:tcW w:w="1620" w:type="dxa"/>
            <w:vAlign w:val="center"/>
          </w:tcPr>
          <w:p w:rsidR="004A59DC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4A59DC" w:rsidRDefault="004A59DC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539"/>
        </w:trPr>
        <w:tc>
          <w:tcPr>
            <w:tcW w:w="3168" w:type="dxa"/>
            <w:vAlign w:val="center"/>
          </w:tcPr>
          <w:p w:rsidR="004A59DC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Departure of faculty</w:t>
            </w:r>
          </w:p>
        </w:tc>
        <w:tc>
          <w:tcPr>
            <w:tcW w:w="1620" w:type="dxa"/>
            <w:vAlign w:val="center"/>
          </w:tcPr>
          <w:p w:rsidR="004A59DC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4A59DC" w:rsidRDefault="004A59DC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4A59DC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Departure of staff</w:t>
            </w:r>
          </w:p>
        </w:tc>
        <w:tc>
          <w:tcPr>
            <w:tcW w:w="1620" w:type="dxa"/>
            <w:vAlign w:val="center"/>
          </w:tcPr>
          <w:p w:rsidR="004A59DC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4A59DC" w:rsidRDefault="004A59DC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Departure of students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B0170E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Well-being of faculty/staff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B0170E" w:rsidTr="008567D6">
        <w:trPr>
          <w:trHeight w:val="611"/>
        </w:trPr>
        <w:tc>
          <w:tcPr>
            <w:tcW w:w="3168" w:type="dxa"/>
            <w:vAlign w:val="center"/>
          </w:tcPr>
          <w:p w:rsidR="00B0170E" w:rsidRDefault="00B0170E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Well-being of students</w:t>
            </w:r>
          </w:p>
        </w:tc>
        <w:tc>
          <w:tcPr>
            <w:tcW w:w="1620" w:type="dxa"/>
            <w:vAlign w:val="center"/>
          </w:tcPr>
          <w:p w:rsidR="00B0170E" w:rsidRDefault="00B0170E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B0170E" w:rsidRDefault="00B0170E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B0170E" w:rsidTr="008567D6">
        <w:trPr>
          <w:trHeight w:val="611"/>
        </w:trPr>
        <w:tc>
          <w:tcPr>
            <w:tcW w:w="3168" w:type="dxa"/>
            <w:vAlign w:val="center"/>
          </w:tcPr>
          <w:p w:rsidR="00B0170E" w:rsidRDefault="00B0170E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Payment deadlines un-met</w:t>
            </w:r>
          </w:p>
        </w:tc>
        <w:tc>
          <w:tcPr>
            <w:tcW w:w="1620" w:type="dxa"/>
            <w:vAlign w:val="center"/>
          </w:tcPr>
          <w:p w:rsidR="00B0170E" w:rsidRDefault="00B0170E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B0170E" w:rsidRDefault="00B0170E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Loss of revenue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Legal obligations un-met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B0170E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Legal h</w:t>
            </w:r>
            <w:r w:rsidR="008567D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arm to the Institution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Impact on other unit(s)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8567D6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Impact on important business partner(s)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8567D6" w:rsidTr="008567D6">
        <w:trPr>
          <w:trHeight w:val="611"/>
        </w:trPr>
        <w:tc>
          <w:tcPr>
            <w:tcW w:w="3168" w:type="dxa"/>
            <w:vAlign w:val="center"/>
          </w:tcPr>
          <w:p w:rsidR="008567D6" w:rsidRPr="008567D6" w:rsidRDefault="00B0170E" w:rsidP="008567D6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Other (please explain):</w:t>
            </w:r>
          </w:p>
        </w:tc>
        <w:tc>
          <w:tcPr>
            <w:tcW w:w="1620" w:type="dxa"/>
            <w:vAlign w:val="center"/>
          </w:tcPr>
          <w:p w:rsidR="008567D6" w:rsidRDefault="008567D6" w:rsidP="008567D6">
            <w:pPr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</w:p>
        </w:tc>
        <w:tc>
          <w:tcPr>
            <w:tcW w:w="6228" w:type="dxa"/>
          </w:tcPr>
          <w:p w:rsidR="008567D6" w:rsidRDefault="008567D6" w:rsidP="004A59D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Default="004A59DC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4A59DC" w:rsidRDefault="00B0170E" w:rsidP="004A59DC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>f. How to Cope</w:t>
      </w:r>
      <w:r>
        <w:rPr>
          <w:rFonts w:asciiTheme="minorHAnsi" w:hAnsiTheme="minorHAnsi" w:cstheme="minorHAnsi"/>
          <w:b/>
          <w:bCs/>
          <w:color w:val="262626"/>
          <w:sz w:val="24"/>
          <w:szCs w:val="24"/>
        </w:rPr>
        <w:br/>
      </w:r>
    </w:p>
    <w:p w:rsidR="00B0170E" w:rsidRDefault="00326022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2540</wp:posOffset>
                </wp:positionV>
                <wp:extent cx="6078220" cy="2171700"/>
                <wp:effectExtent l="1905" t="2540" r="73025" b="7366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17170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70E" w:rsidRDefault="00B0170E" w:rsidP="00B017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Accept this challenge: We will continue (or rapidly restart) our teaching, research, patient care, and necessary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support functions, no matter what the conditions.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 xml:space="preserve"> Be brief! If a lot of details (including policies and procedures) are needed, create a separate document and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upload it on the Documents screen.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 xml:space="preserve"> If your suggestions require pre-disaster preparations, that's fine. Later you will be asked to identify such "Action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Items."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When planning for the staffing of your unit during and after a crisis-event, remember that many factors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influence a person's ability to come to work -- availability of child care, schools, elder care, pet care,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transportation, and many other factors when our lives get disrupted. Would it be possible to compensate with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temporary help? Where will you get them? Will they need training?</w:t>
                            </w:r>
                          </w:p>
                          <w:p w:rsidR="00B0170E" w:rsidRPr="00B0170E" w:rsidRDefault="00B0170E" w:rsidP="00B017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 xml:space="preserve"> The Work from Home screen in Step 5 will ask who among your faculty and staff can do computing from home.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0170E">
                              <w:rPr>
                                <w:rFonts w:asciiTheme="minorHAnsi" w:hAnsiTheme="minorHAnsi" w:cstheme="minorHAnsi"/>
                              </w:rPr>
                              <w:t>Consider whether your unit also has tasks that can be done at home without a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9.4pt;margin-top:.2pt;width:478.6pt;height:17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B0170E" w:rsidRDefault="00B0170E" w:rsidP="00B0170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>Accept this challenge: We will continue (or rapidly restart) our teaching, research, patient care, and necessary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0170E">
                        <w:rPr>
                          <w:rFonts w:asciiTheme="minorHAnsi" w:hAnsiTheme="minorHAnsi" w:cstheme="minorHAnsi"/>
                        </w:rPr>
                        <w:t>support functions, no matter what the conditions.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 xml:space="preserve"> Be brief! If a lot of details (including policies and procedures) are needed, create a separate document and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0170E">
                        <w:rPr>
                          <w:rFonts w:asciiTheme="minorHAnsi" w:hAnsiTheme="minorHAnsi" w:cstheme="minorHAnsi"/>
                        </w:rPr>
                        <w:t>upload it on the Documents screen.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 xml:space="preserve"> If your suggestions require pre-disaster preparations, that's fine. Later you will be asked to identify such "Action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0170E">
                        <w:rPr>
                          <w:rFonts w:asciiTheme="minorHAnsi" w:hAnsiTheme="minorHAnsi" w:cstheme="minorHAnsi"/>
                        </w:rPr>
                        <w:t>Items."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>When planning for the staffing of your unit during and after a crisis-event, remember that many factors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>influence a person's ability to come to work -- availability of child care, schools, elder care, pet care,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>transportation, and many other factors when our lives get disrupted. Would it be possible to compensate with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0170E">
                        <w:rPr>
                          <w:rFonts w:asciiTheme="minorHAnsi" w:hAnsiTheme="minorHAnsi" w:cstheme="minorHAnsi"/>
                        </w:rPr>
                        <w:t>temporary help? Where will you get them? Will they need training?</w:t>
                      </w:r>
                    </w:p>
                    <w:p w:rsidR="00B0170E" w:rsidRPr="00B0170E" w:rsidRDefault="00B0170E" w:rsidP="00B017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B0170E">
                        <w:rPr>
                          <w:rFonts w:asciiTheme="minorHAnsi" w:hAnsiTheme="minorHAnsi" w:cstheme="minorHAnsi"/>
                        </w:rPr>
                        <w:t xml:space="preserve"> The Work from Home screen in Step 5 will ask who among your faculty and staff can do computing from home.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0170E">
                        <w:rPr>
                          <w:rFonts w:asciiTheme="minorHAnsi" w:hAnsiTheme="minorHAnsi" w:cstheme="minorHAnsi"/>
                        </w:rPr>
                        <w:t>Consider whether your unit also has tasks that can be done at home without a computer.</w:t>
                      </w:r>
                    </w:p>
                  </w:txbxContent>
                </v:textbox>
              </v:shape>
            </w:pict>
          </mc:Fallback>
        </mc:AlternateContent>
      </w: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4A59DC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The following questions ask you to visualize the conditions that might prevail in the weeks or months following a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disaster. You may be missing certain key resources such as your usual office space, some of your staff, certain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equipment, a key vendor, power, network access, etc.</w:t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Please answer the questions below using one-to-several bullets or sentences each. Be brief. Give ideas, not detailed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procedures.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Space: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How would you carry out this critical function if your usual space is not available?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Staff: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How would you carry out this critical function if, for a couple of months, your average absence rate of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faculty and staff were 50%? This could easily be the case in a flu pandemic.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Unique Skills: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Does the successful performance of the critical function require the skills or knowledge of any one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particular staff member (or her files)? If so, how will you deal with her absence? Cross-train a co-worker in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advance? Outsource? Some other strategy?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Working at Home: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Visualize an environment of contagious illness. Suppose the University requested that as</w:t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many faculty and staff as possible work from home for a month or two to minimize contagion. Can you perform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this critical function with some (or all) staff working from home? What equipment, supplies, and arrangements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would be needed?</w:t>
      </w: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Network Access: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How would you carry out this critical function if the data network is not available?</w:t>
      </w: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Show-Stoppers: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Is there any resource that is so important or irreplaceable that you CANNOT perform this</w:t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function without it?</w:t>
      </w: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University Closure: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Visualize that, during a flu pandemic, the University officially closes, with all operations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(except non-stoppable activities) to cease for at least a month. Is it possible for your unit to simply cease doing this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critical function?</w:t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Yes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color w:val="262626"/>
          <w:sz w:val="24"/>
          <w:szCs w:val="24"/>
        </w:rPr>
        <w:instrText xml:space="preserve"> FORMCHECKBOX </w:instrText>
      </w:r>
      <w:r w:rsidR="00B01FA7">
        <w:rPr>
          <w:rFonts w:asciiTheme="minorHAnsi" w:hAnsiTheme="minorHAnsi" w:cstheme="minorHAnsi"/>
          <w:color w:val="262626"/>
          <w:sz w:val="24"/>
          <w:szCs w:val="24"/>
        </w:rPr>
      </w:r>
      <w:r w:rsidR="00B01FA7">
        <w:rPr>
          <w:rFonts w:asciiTheme="minorHAnsi" w:hAnsiTheme="minorHAnsi" w:cstheme="minorHAnsi"/>
          <w:color w:val="262626"/>
          <w:sz w:val="24"/>
          <w:szCs w:val="24"/>
        </w:rPr>
        <w:fldChar w:fldCharType="separate"/>
      </w:r>
      <w:r>
        <w:rPr>
          <w:rFonts w:asciiTheme="minorHAnsi" w:hAnsiTheme="minorHAnsi" w:cstheme="minorHAnsi"/>
          <w:color w:val="262626"/>
          <w:sz w:val="24"/>
          <w:szCs w:val="24"/>
        </w:rPr>
        <w:fldChar w:fldCharType="end"/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No</w:t>
      </w: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Comment?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Risk: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Will any of your above suggestions expose the Institution to risk? If so, can you suggest how to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mitigate/control this risk?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 xml:space="preserve">Policy Exceptions: </w:t>
      </w:r>
      <w:r w:rsidRPr="00B0170E">
        <w:rPr>
          <w:rFonts w:asciiTheme="minorHAnsi" w:hAnsiTheme="minorHAnsi" w:cstheme="minorHAnsi"/>
          <w:color w:val="262626"/>
          <w:sz w:val="24"/>
          <w:szCs w:val="24"/>
        </w:rPr>
        <w:t>What policy exceptions might be needed to carry out your above suggestions? Who would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color w:val="262626"/>
          <w:sz w:val="24"/>
          <w:szCs w:val="24"/>
        </w:rPr>
        <w:t>have the authority to grant them?</w:t>
      </w: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B0170E" w:rsidRPr="00B0170E" w:rsidRDefault="00B0170E" w:rsidP="00B0170E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/>
          <w:bCs/>
          <w:color w:val="262626"/>
          <w:sz w:val="24"/>
          <w:szCs w:val="24"/>
        </w:rPr>
        <w:t>Additional Vulnerabilities</w:t>
      </w:r>
      <w:r w:rsidRPr="00B0170E">
        <w:rPr>
          <w:rFonts w:asciiTheme="minorHAnsi" w:hAnsiTheme="minorHAnsi" w:cstheme="minorHAnsi"/>
          <w:bCs/>
          <w:color w:val="262626"/>
          <w:sz w:val="24"/>
          <w:szCs w:val="24"/>
        </w:rPr>
        <w:t>: Is there anything else that could prevent you from continuing or restarting this</w:t>
      </w:r>
    </w:p>
    <w:p w:rsidR="00B0170E" w:rsidRDefault="00B0170E" w:rsidP="00B0170E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 w:rsidRPr="00B0170E">
        <w:rPr>
          <w:rFonts w:asciiTheme="minorHAnsi" w:hAnsiTheme="minorHAnsi" w:cstheme="minorHAnsi"/>
          <w:bCs/>
          <w:color w:val="262626"/>
          <w:sz w:val="24"/>
          <w:szCs w:val="24"/>
        </w:rPr>
        <w:t>function?</w:t>
      </w:r>
    </w:p>
    <w:p w:rsidR="00B0170E" w:rsidRDefault="00B0170E">
      <w:pPr>
        <w:rPr>
          <w:rFonts w:asciiTheme="minorHAnsi" w:hAnsiTheme="minorHAnsi" w:cstheme="minorHAnsi"/>
          <w:bCs/>
          <w:color w:val="262626"/>
          <w:sz w:val="24"/>
          <w:szCs w:val="24"/>
        </w:rPr>
      </w:pPr>
      <w:r>
        <w:rPr>
          <w:rFonts w:asciiTheme="minorHAnsi" w:hAnsiTheme="minorHAnsi" w:cstheme="minorHAnsi"/>
          <w:bCs/>
          <w:color w:val="262626"/>
          <w:sz w:val="24"/>
          <w:szCs w:val="24"/>
        </w:rPr>
        <w:br w:type="page"/>
      </w:r>
    </w:p>
    <w:p w:rsidR="00B0170E" w:rsidRDefault="003B7628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b/>
          <w:bCs/>
          <w:color w:val="262626"/>
          <w:sz w:val="24"/>
          <w:szCs w:val="24"/>
        </w:rPr>
        <w:t>g. Action Items</w:t>
      </w:r>
    </w:p>
    <w:p w:rsidR="003B7628" w:rsidRDefault="003B7628" w:rsidP="00B0170E">
      <w:pPr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:rsidR="003B7628" w:rsidRDefault="00326022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noProof/>
          <w:color w:val="2626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55880</wp:posOffset>
                </wp:positionV>
                <wp:extent cx="6078220" cy="2171700"/>
                <wp:effectExtent l="0" t="0" r="78740" b="7747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2171700"/>
                        </a:xfrm>
                        <a:prstGeom prst="rect">
                          <a:avLst/>
                        </a:prstGeom>
                        <a:solidFill>
                          <a:srgbClr val="ACC8EA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628" w:rsidRDefault="003B7628" w:rsidP="003B762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31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GUIDANCE:</w:t>
                            </w:r>
                          </w:p>
                          <w:p w:rsidR="003B7628" w:rsidRPr="003B7628" w:rsidRDefault="003B7628" w:rsidP="003B7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A stitch in time saves nine. An ounce of prevention is worth a pound of cure. And Action Items are the most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important things in a continuity plan.</w:t>
                            </w:r>
                          </w:p>
                          <w:p w:rsidR="003B7628" w:rsidRPr="003B7628" w:rsidRDefault="003B7628" w:rsidP="003B7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Action Items are things that could be done now (or anytime before disaster strikes) to make your unit more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prepared.</w:t>
                            </w:r>
                          </w:p>
                          <w:p w:rsidR="003B7628" w:rsidRPr="003B7628" w:rsidRDefault="003B7628" w:rsidP="003B7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The typical Action Item begins with a verb and can be stated in one sentence. Some examples: Develop a plan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for secure storage of critical research materials; Cross-train 2 staff members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to do departmental purchasing;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Train clinical staff in procedures to follow if medical record system is down.</w:t>
                            </w:r>
                          </w:p>
                          <w:p w:rsidR="003B7628" w:rsidRPr="003B7628" w:rsidRDefault="003B7628" w:rsidP="003B7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Action items are ideas, not commitments. So, think outside the box and don’t feel constrained by resources.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Some of your Action Items may need to be carried out by another unit.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at is OK; the campus needs your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ideas!</w:t>
                            </w:r>
                          </w:p>
                          <w:p w:rsidR="003B7628" w:rsidRPr="003B7628" w:rsidRDefault="003B7628" w:rsidP="003B76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 xml:space="preserve"> Some of your Action Items may be beyond the scope of your unit to perform. That's OK, we can deliver your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B7628">
                              <w:rPr>
                                <w:rFonts w:asciiTheme="minorHAnsi" w:hAnsiTheme="minorHAnsi" w:cstheme="minorHAnsi"/>
                              </w:rPr>
                              <w:t>ideas to the proper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0.45pt;margin-top:4.4pt;width:478.6pt;height:17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" fillcolor="#acc8ea" stroked="f" strokecolor="black [3213]" strokeweight="1pt">
                <v:shadow on="t" opacity=".5" offset="6pt,6pt"/>
                <v:textbox style="mso-fit-shape-to-text:t">
                  <w:txbxContent>
                    <w:p w:rsidR="003B7628" w:rsidRDefault="003B7628" w:rsidP="003B762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F318A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GUIDANCE:</w:t>
                      </w:r>
                    </w:p>
                    <w:p w:rsidR="003B7628" w:rsidRPr="003B7628" w:rsidRDefault="003B7628" w:rsidP="003B7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B7628">
                        <w:rPr>
                          <w:rFonts w:asciiTheme="minorHAnsi" w:hAnsiTheme="minorHAnsi" w:cstheme="minorHAnsi"/>
                        </w:rPr>
                        <w:t>A stitch in time saves nine. An ounce of prevention is worth a pound of cure. And Action Items are the most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important things in a continuity plan.</w:t>
                      </w:r>
                    </w:p>
                    <w:p w:rsidR="003B7628" w:rsidRPr="003B7628" w:rsidRDefault="003B7628" w:rsidP="003B7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B7628">
                        <w:rPr>
                          <w:rFonts w:asciiTheme="minorHAnsi" w:hAnsiTheme="minorHAnsi" w:cstheme="minorHAnsi"/>
                        </w:rPr>
                        <w:t>Action Items are things that could be done now (or anytime before disaster strikes) to make your unit more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prepared.</w:t>
                      </w:r>
                    </w:p>
                    <w:p w:rsidR="003B7628" w:rsidRPr="003B7628" w:rsidRDefault="003B7628" w:rsidP="003B7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B7628">
                        <w:rPr>
                          <w:rFonts w:asciiTheme="minorHAnsi" w:hAnsiTheme="minorHAnsi" w:cstheme="minorHAnsi"/>
                        </w:rPr>
                        <w:t>The typical Action Item begins with a verb and can be stated in one sentence. Some examples: Develop a plan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for secure storage of critical research materials; Cross-train 2 staff members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to do departmental purchasing;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Train clinical staff in procedures to follow if medical record system is down.</w:t>
                      </w:r>
                    </w:p>
                    <w:p w:rsidR="003B7628" w:rsidRPr="003B7628" w:rsidRDefault="003B7628" w:rsidP="003B7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B7628">
                        <w:rPr>
                          <w:rFonts w:asciiTheme="minorHAnsi" w:hAnsiTheme="minorHAnsi" w:cstheme="minorHAnsi"/>
                        </w:rPr>
                        <w:t>Action items are ideas, not commitments. So, think outside the box and don’t feel constrained by resources.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Some of your Action Items may need to be carried out by another unit. 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at is OK; the campus needs your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ideas!</w:t>
                      </w:r>
                    </w:p>
                    <w:p w:rsidR="003B7628" w:rsidRPr="003B7628" w:rsidRDefault="003B7628" w:rsidP="003B76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3B7628">
                        <w:rPr>
                          <w:rFonts w:asciiTheme="minorHAnsi" w:hAnsiTheme="minorHAnsi" w:cstheme="minorHAnsi"/>
                        </w:rPr>
                        <w:t xml:space="preserve"> Some of your Action Items may be beyond the scope of your unit to perform. That's OK, we can deliver your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B7628">
                        <w:rPr>
                          <w:rFonts w:asciiTheme="minorHAnsi" w:hAnsiTheme="minorHAnsi" w:cstheme="minorHAnsi"/>
                        </w:rPr>
                        <w:t>ideas to the proper people.</w:t>
                      </w:r>
                    </w:p>
                  </w:txbxContent>
                </v:textbox>
              </v:shape>
            </w:pict>
          </mc:Fallback>
        </mc:AlternateContent>
      </w: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B0170E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An Action Item will answer the question: What can be done to prepare? What can your unit (or another unit, or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3B7628">
        <w:rPr>
          <w:rFonts w:asciiTheme="minorHAnsi" w:hAnsiTheme="minorHAnsi" w:cstheme="minorHAnsi"/>
          <w:color w:val="262626"/>
          <w:sz w:val="24"/>
          <w:szCs w:val="24"/>
        </w:rPr>
        <w:t>the Campus) do before any disaster strikes to lessen its impact on this critical function? Or to make it easier for you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Pr="003B7628">
        <w:rPr>
          <w:rFonts w:asciiTheme="minorHAnsi" w:hAnsiTheme="minorHAnsi" w:cstheme="minorHAnsi"/>
          <w:color w:val="262626"/>
          <w:sz w:val="24"/>
          <w:szCs w:val="24"/>
        </w:rPr>
        <w:t>to continue/restart this function?</w:t>
      </w:r>
    </w:p>
    <w:p w:rsidR="003B7628" w:rsidRP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P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The typical Action Item begins with a verb and can be stated in one sentence. Some examples:</w:t>
      </w:r>
    </w:p>
    <w:p w:rsidR="003B7628" w:rsidRPr="003B7628" w:rsidRDefault="003B7628" w:rsidP="003B762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Store enough MREs (Meals-Ready-To-Eat) to feed all critical staff for 3 days.</w:t>
      </w:r>
    </w:p>
    <w:p w:rsidR="003B7628" w:rsidRPr="003B7628" w:rsidRDefault="003B7628" w:rsidP="003B762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Discuss preparedness at one departmental meeting per semester and invite the Emergency Manager.</w:t>
      </w:r>
    </w:p>
    <w:p w:rsidR="003B7628" w:rsidRPr="003B7628" w:rsidRDefault="003B7628" w:rsidP="003B762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Develop a plan for secure storage of critical research materials.</w:t>
      </w:r>
    </w:p>
    <w:p w:rsidR="003B7628" w:rsidRDefault="003B7628" w:rsidP="003B762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>Cross-train staff to do department purchasing.</w:t>
      </w:r>
    </w:p>
    <w:p w:rsidR="003B7628" w:rsidRPr="003B7628" w:rsidRDefault="003B7628" w:rsidP="003B7628">
      <w:pPr>
        <w:pStyle w:val="ListParagraph"/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3B7628">
        <w:rPr>
          <w:rFonts w:asciiTheme="minorHAnsi" w:hAnsiTheme="minorHAnsi" w:cstheme="minorHAnsi"/>
          <w:color w:val="262626"/>
          <w:sz w:val="24"/>
          <w:szCs w:val="24"/>
        </w:rPr>
        <w:t xml:space="preserve">Space is provided </w:t>
      </w:r>
      <w:r>
        <w:rPr>
          <w:rFonts w:asciiTheme="minorHAnsi" w:hAnsiTheme="minorHAnsi" w:cstheme="minorHAnsi"/>
          <w:color w:val="262626"/>
          <w:sz w:val="24"/>
          <w:szCs w:val="24"/>
        </w:rPr>
        <w:t>in the next page</w:t>
      </w:r>
      <w:r w:rsidR="00D37D76">
        <w:rPr>
          <w:rFonts w:asciiTheme="minorHAnsi" w:hAnsiTheme="minorHAnsi" w:cstheme="minorHAnsi"/>
          <w:color w:val="262626"/>
          <w:sz w:val="24"/>
          <w:szCs w:val="24"/>
        </w:rPr>
        <w:t>s</w:t>
      </w:r>
      <w:r w:rsidRPr="003B7628">
        <w:rPr>
          <w:rFonts w:asciiTheme="minorHAnsi" w:hAnsiTheme="minorHAnsi" w:cstheme="minorHAnsi"/>
          <w:color w:val="262626"/>
          <w:sz w:val="24"/>
          <w:szCs w:val="24"/>
        </w:rPr>
        <w:t xml:space="preserve"> for three Action Items. Use additional sheets if needed.</w:t>
      </w:r>
    </w:p>
    <w:p w:rsidR="003B7628" w:rsidRDefault="003B7628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p w:rsid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5D3C52" w:rsidTr="00BA7366">
        <w:tc>
          <w:tcPr>
            <w:tcW w:w="11016" w:type="dxa"/>
            <w:gridSpan w:val="2"/>
          </w:tcPr>
          <w:p w:rsidR="005D3C52" w:rsidRDefault="005D3C52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Action Item #1 Description</w:t>
            </w:r>
          </w:p>
        </w:tc>
      </w:tr>
      <w:tr w:rsidR="003B7628" w:rsidTr="005D3C52">
        <w:tc>
          <w:tcPr>
            <w:tcW w:w="5508" w:type="dxa"/>
            <w:tcBorders>
              <w:bottom w:val="single" w:sz="4" w:space="0" w:color="auto"/>
            </w:tcBorders>
          </w:tcPr>
          <w:p w:rsidR="003B7628" w:rsidRPr="003B7628" w:rsidRDefault="003B7628" w:rsidP="003B7628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Cost: (Choose one)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B7628" w:rsidRPr="003B7628" w:rsidRDefault="003B7628" w:rsidP="003B7628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Carrying out this Action Item is within the scope of: (choose one)</w:t>
            </w:r>
          </w:p>
        </w:tc>
      </w:tr>
      <w:tr w:rsidR="003B7628" w:rsidTr="005D3C5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less than $100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itself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$100 - $1,000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together with other units on campus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$1,000 - $10,000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larger department, division or control unit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$10,000 - $100,00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campus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More than $100,000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multi-campus System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Don’t know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other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Pr="003B7628" w:rsidRDefault="003B7628" w:rsidP="003B7628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 is</w:t>
            </w:r>
            <w:r w:rsidR="005D3C52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: (choose one)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not sure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one-time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Pr="003B7628" w:rsidRDefault="003B7628" w:rsidP="003B7628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Comment</w:t>
            </w: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annua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both one-time &amp; annual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3B7628" w:rsidTr="005D3C52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="005D3C52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other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28" w:rsidRDefault="003B7628" w:rsidP="003B7628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:rsidR="003B7628" w:rsidRDefault="003B7628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5D3C52" w:rsidTr="0001595F">
        <w:tc>
          <w:tcPr>
            <w:tcW w:w="11016" w:type="dxa"/>
            <w:gridSpan w:val="2"/>
          </w:tcPr>
          <w:p w:rsidR="005D3C52" w:rsidRDefault="005D3C52" w:rsidP="005D3C5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Action Item #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2</w:t>
            </w: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Description</w:t>
            </w:r>
          </w:p>
        </w:tc>
      </w:tr>
      <w:tr w:rsidR="005D3C52" w:rsidRPr="003B7628" w:rsidTr="0001595F">
        <w:tc>
          <w:tcPr>
            <w:tcW w:w="5508" w:type="dxa"/>
            <w:tcBorders>
              <w:bottom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Cost: (Choose one)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Carrying out this Action Item is within the scope of: (choose one)</w:t>
            </w:r>
          </w:p>
        </w:tc>
      </w:tr>
      <w:tr w:rsidR="005D3C52" w:rsidTr="000159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less than $100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itself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$100 - $1,000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together with other units on campus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$1,000 - $10,000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larger department, division or control unit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$10,000 - $100,00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campus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More than $100,000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multi-campus System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Don’t know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other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 is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: (choose one)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not sure</w:t>
            </w:r>
          </w:p>
        </w:tc>
      </w:tr>
      <w:tr w:rsidR="005D3C52" w:rsidRPr="003B7628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one-time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Comment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annua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both one-time &amp; annual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other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:rsidR="005D3C52" w:rsidRDefault="005D3C52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p w:rsidR="005D3C52" w:rsidRDefault="005D3C52">
      <w:pPr>
        <w:rPr>
          <w:rFonts w:asciiTheme="minorHAnsi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color w:val="262626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5D3C52" w:rsidTr="0001595F">
        <w:tc>
          <w:tcPr>
            <w:tcW w:w="11016" w:type="dxa"/>
            <w:gridSpan w:val="2"/>
          </w:tcPr>
          <w:p w:rsidR="005D3C52" w:rsidRDefault="005D3C52" w:rsidP="005D3C5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Action Item #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3</w:t>
            </w: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Description</w:t>
            </w:r>
          </w:p>
        </w:tc>
      </w:tr>
      <w:tr w:rsidR="005D3C52" w:rsidRPr="003B7628" w:rsidTr="0001595F">
        <w:tc>
          <w:tcPr>
            <w:tcW w:w="5508" w:type="dxa"/>
            <w:tcBorders>
              <w:bottom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Cost: (Choose one)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Carrying out this Action Item is within the scope of: (choose one)</w:t>
            </w:r>
          </w:p>
        </w:tc>
      </w:tr>
      <w:tr w:rsidR="005D3C52" w:rsidTr="000159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less than $100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itself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$100 - $1,000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unit together with other units on campus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$1,000 - $10,000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my larger department, division or control unit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$10,000 - $100,00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campus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More than $100,000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the multi-campus System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Don’t know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other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Cost is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: (choose one)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not sure</w:t>
            </w:r>
          </w:p>
        </w:tc>
      </w:tr>
      <w:tr w:rsidR="005D3C52" w:rsidRPr="003B7628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one-time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Pr="003B7628" w:rsidRDefault="005D3C52" w:rsidP="0001595F">
            <w:pP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3B7628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Comment</w:t>
            </w: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annua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3B7628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both one-time &amp; annual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  <w:tr w:rsidR="005D3C52" w:rsidTr="0001595F"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B01FA7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other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52" w:rsidRDefault="005D3C52" w:rsidP="0001595F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:rsidR="005D3C52" w:rsidRPr="00B0170E" w:rsidRDefault="005D3C52" w:rsidP="003B7628">
      <w:pPr>
        <w:rPr>
          <w:rFonts w:asciiTheme="minorHAnsi" w:hAnsiTheme="minorHAnsi" w:cstheme="minorHAnsi"/>
          <w:color w:val="262626"/>
          <w:sz w:val="24"/>
          <w:szCs w:val="24"/>
        </w:rPr>
      </w:pPr>
    </w:p>
    <w:sectPr w:rsidR="005D3C52" w:rsidRPr="00B0170E" w:rsidSect="008567D6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A7" w:rsidRDefault="00B01FA7" w:rsidP="00BA1630">
      <w:r>
        <w:separator/>
      </w:r>
    </w:p>
  </w:endnote>
  <w:endnote w:type="continuationSeparator" w:id="0">
    <w:p w:rsidR="00B01FA7" w:rsidRDefault="00B01FA7" w:rsidP="00BA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D6" w:rsidRDefault="008567D6" w:rsidP="00BA1630">
    <w:pPr>
      <w:pStyle w:val="Footer"/>
      <w:jc w:val="center"/>
    </w:pPr>
    <w:r>
      <w:rPr>
        <w:noProof/>
      </w:rPr>
      <w:drawing>
        <wp:inline distT="0" distB="0" distL="0" distR="0">
          <wp:extent cx="1184519" cy="284285"/>
          <wp:effectExtent l="19050" t="0" r="0" b="0"/>
          <wp:docPr id="10" name="Picture 9" descr="fi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47" cy="28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7D6" w:rsidRDefault="008567D6" w:rsidP="00BA1630">
    <w:pPr>
      <w:pStyle w:val="Footer"/>
      <w:jc w:val="center"/>
      <w:rPr>
        <w:rFonts w:asciiTheme="minorHAnsi" w:hAnsiTheme="minorHAnsi" w:cstheme="minorHAnsi"/>
      </w:rPr>
    </w:pPr>
    <w:r w:rsidRPr="00BA1630">
      <w:rPr>
        <w:rFonts w:asciiTheme="minorHAnsi" w:hAnsiTheme="minorHAnsi" w:cstheme="minorHAnsi"/>
      </w:rPr>
      <w:t>Department of Emergency Management</w:t>
    </w:r>
  </w:p>
  <w:p w:rsidR="008567D6" w:rsidRPr="001F14A9" w:rsidRDefault="008567D6" w:rsidP="001F14A9">
    <w:pPr>
      <w:jc w:val="center"/>
    </w:pPr>
    <w:r>
      <w:rPr>
        <w:rFonts w:asciiTheme="minorHAnsi" w:hAnsiTheme="minorHAnsi" w:cstheme="minorHAnsi"/>
      </w:rPr>
      <w:t xml:space="preserve">FIUready Step 2 Critical Functions,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1F14A9">
          <w:rPr>
            <w:rFonts w:asciiTheme="minorHAnsi" w:hAnsiTheme="minorHAnsi" w:cstheme="minorHAnsi"/>
          </w:rPr>
          <w:t xml:space="preserve">Page </w:t>
        </w:r>
        <w:r w:rsidRPr="001F14A9">
          <w:rPr>
            <w:rFonts w:asciiTheme="minorHAnsi" w:hAnsiTheme="minorHAnsi" w:cstheme="minorHAnsi"/>
          </w:rPr>
          <w:fldChar w:fldCharType="begin"/>
        </w:r>
        <w:r w:rsidRPr="001F14A9">
          <w:rPr>
            <w:rFonts w:asciiTheme="minorHAnsi" w:hAnsiTheme="minorHAnsi" w:cstheme="minorHAnsi"/>
          </w:rPr>
          <w:instrText xml:space="preserve"> PAGE </w:instrText>
        </w:r>
        <w:r w:rsidRPr="001F14A9">
          <w:rPr>
            <w:rFonts w:asciiTheme="minorHAnsi" w:hAnsiTheme="minorHAnsi" w:cstheme="minorHAnsi"/>
          </w:rPr>
          <w:fldChar w:fldCharType="separate"/>
        </w:r>
        <w:r w:rsidR="00D37D76">
          <w:rPr>
            <w:rFonts w:asciiTheme="minorHAnsi" w:hAnsiTheme="minorHAnsi" w:cstheme="minorHAnsi"/>
            <w:noProof/>
          </w:rPr>
          <w:t>9</w:t>
        </w:r>
        <w:r w:rsidRPr="001F14A9">
          <w:rPr>
            <w:rFonts w:asciiTheme="minorHAnsi" w:hAnsiTheme="minorHAnsi" w:cstheme="minorHAnsi"/>
          </w:rPr>
          <w:fldChar w:fldCharType="end"/>
        </w:r>
        <w:r w:rsidRPr="001F14A9">
          <w:rPr>
            <w:rFonts w:asciiTheme="minorHAnsi" w:hAnsiTheme="minorHAnsi" w:cstheme="minorHAnsi"/>
          </w:rPr>
          <w:t xml:space="preserve"> of </w:t>
        </w:r>
        <w:r w:rsidRPr="001F14A9">
          <w:rPr>
            <w:rFonts w:asciiTheme="minorHAnsi" w:hAnsiTheme="minorHAnsi" w:cstheme="minorHAnsi"/>
          </w:rPr>
          <w:fldChar w:fldCharType="begin"/>
        </w:r>
        <w:r w:rsidRPr="001F14A9">
          <w:rPr>
            <w:rFonts w:asciiTheme="minorHAnsi" w:hAnsiTheme="minorHAnsi" w:cstheme="minorHAnsi"/>
          </w:rPr>
          <w:instrText xml:space="preserve"> NUMPAGES  </w:instrText>
        </w:r>
        <w:r w:rsidRPr="001F14A9">
          <w:rPr>
            <w:rFonts w:asciiTheme="minorHAnsi" w:hAnsiTheme="minorHAnsi" w:cstheme="minorHAnsi"/>
          </w:rPr>
          <w:fldChar w:fldCharType="separate"/>
        </w:r>
        <w:r w:rsidR="00D37D76">
          <w:rPr>
            <w:rFonts w:asciiTheme="minorHAnsi" w:hAnsiTheme="minorHAnsi" w:cstheme="minorHAnsi"/>
            <w:noProof/>
          </w:rPr>
          <w:t>11</w:t>
        </w:r>
        <w:r w:rsidRPr="001F14A9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A7" w:rsidRDefault="00B01FA7" w:rsidP="00BA1630">
      <w:r>
        <w:separator/>
      </w:r>
    </w:p>
  </w:footnote>
  <w:footnote w:type="continuationSeparator" w:id="0">
    <w:p w:rsidR="00B01FA7" w:rsidRDefault="00B01FA7" w:rsidP="00BA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D6" w:rsidRDefault="008567D6" w:rsidP="00CF7532">
    <w:pPr>
      <w:pStyle w:val="Header"/>
    </w:pPr>
    <w:r>
      <w:rPr>
        <w:noProof/>
      </w:rPr>
      <w:drawing>
        <wp:inline distT="0" distB="0" distL="0" distR="0">
          <wp:extent cx="1875692" cy="468923"/>
          <wp:effectExtent l="19050" t="0" r="0" b="0"/>
          <wp:docPr id="9" name="Picture 8" descr="FIUready top left 32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Uready top left 320x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271" cy="46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67D6" w:rsidRDefault="008567D6" w:rsidP="00BA163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154"/>
    <w:multiLevelType w:val="multilevel"/>
    <w:tmpl w:val="671C3D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D15899"/>
    <w:multiLevelType w:val="hybridMultilevel"/>
    <w:tmpl w:val="BB6486B2"/>
    <w:lvl w:ilvl="0" w:tplc="83782A6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DB5"/>
    <w:multiLevelType w:val="hybridMultilevel"/>
    <w:tmpl w:val="1A8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4B8"/>
    <w:multiLevelType w:val="hybridMultilevel"/>
    <w:tmpl w:val="9ACAE6EC"/>
    <w:lvl w:ilvl="0" w:tplc="F7783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DD1"/>
    <w:multiLevelType w:val="hybridMultilevel"/>
    <w:tmpl w:val="137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4E3"/>
    <w:multiLevelType w:val="hybridMultilevel"/>
    <w:tmpl w:val="F740F1CE"/>
    <w:lvl w:ilvl="0" w:tplc="4E9294F4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1EC5"/>
    <w:multiLevelType w:val="hybridMultilevel"/>
    <w:tmpl w:val="423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10E4"/>
    <w:multiLevelType w:val="hybridMultilevel"/>
    <w:tmpl w:val="539C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C68"/>
    <w:multiLevelType w:val="hybridMultilevel"/>
    <w:tmpl w:val="AF0E3016"/>
    <w:lvl w:ilvl="0" w:tplc="F43C65D2">
      <w:numFmt w:val="bullet"/>
      <w:lvlText w:val=""/>
      <w:lvlJc w:val="left"/>
      <w:pPr>
        <w:ind w:left="840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D3548A"/>
    <w:multiLevelType w:val="hybridMultilevel"/>
    <w:tmpl w:val="0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296"/>
    <w:multiLevelType w:val="hybridMultilevel"/>
    <w:tmpl w:val="3730779C"/>
    <w:lvl w:ilvl="0" w:tplc="F7783F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4B1680"/>
    <w:multiLevelType w:val="hybridMultilevel"/>
    <w:tmpl w:val="673CF7B8"/>
    <w:lvl w:ilvl="0" w:tplc="9D8480A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7700"/>
    <w:multiLevelType w:val="hybridMultilevel"/>
    <w:tmpl w:val="0322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3424"/>
    <w:multiLevelType w:val="hybridMultilevel"/>
    <w:tmpl w:val="FF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350BB"/>
    <w:multiLevelType w:val="hybridMultilevel"/>
    <w:tmpl w:val="97807B26"/>
    <w:lvl w:ilvl="0" w:tplc="F7783F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262F7B"/>
    <w:multiLevelType w:val="hybridMultilevel"/>
    <w:tmpl w:val="752211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3D534F7"/>
    <w:multiLevelType w:val="hybridMultilevel"/>
    <w:tmpl w:val="4F840EF0"/>
    <w:lvl w:ilvl="0" w:tplc="F7783F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C267B"/>
    <w:multiLevelType w:val="hybridMultilevel"/>
    <w:tmpl w:val="D0E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64800"/>
    <w:multiLevelType w:val="hybridMultilevel"/>
    <w:tmpl w:val="A44221B8"/>
    <w:lvl w:ilvl="0" w:tplc="9440FBE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2C2"/>
    <w:multiLevelType w:val="hybridMultilevel"/>
    <w:tmpl w:val="8BD2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2519F"/>
    <w:multiLevelType w:val="hybridMultilevel"/>
    <w:tmpl w:val="F342C7CC"/>
    <w:lvl w:ilvl="0" w:tplc="A93CF5D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  <w:num w:numId="19">
    <w:abstractNumId w:val="4"/>
  </w:num>
  <w:num w:numId="20">
    <w:abstractNumId w:val="5"/>
  </w:num>
  <w:num w:numId="21">
    <w:abstractNumId w:val="3"/>
  </w:num>
  <w:num w:numId="22">
    <w:abstractNumId w:val="2"/>
  </w:num>
  <w:num w:numId="23">
    <w:abstractNumId w:val="18"/>
  </w:num>
  <w:num w:numId="24">
    <w:abstractNumId w:val="12"/>
  </w:num>
  <w:num w:numId="25">
    <w:abstractNumId w:val="1"/>
  </w:num>
  <w:num w:numId="26">
    <w:abstractNumId w:val="16"/>
  </w:num>
  <w:num w:numId="27">
    <w:abstractNumId w:val="14"/>
  </w:num>
  <w:num w:numId="28">
    <w:abstractNumId w:val="10"/>
  </w:num>
  <w:num w:numId="29">
    <w:abstractNumId w:val="19"/>
  </w:num>
  <w:num w:numId="30">
    <w:abstractNumId w:val="20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rawingGridVerticalSpacing w:val="299"/>
  <w:displayHorizontalDrawingGridEvery w:val="0"/>
  <w:characterSpacingControl w:val="doNotCompress"/>
  <w:hdrShapeDefaults>
    <o:shapedefaults v:ext="edit" spidmax="2049">
      <o:colormru v:ext="edit" colors="#c90,#ffe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48"/>
    <w:rsid w:val="000576AD"/>
    <w:rsid w:val="001C5E0C"/>
    <w:rsid w:val="001F14A9"/>
    <w:rsid w:val="00251D66"/>
    <w:rsid w:val="00326022"/>
    <w:rsid w:val="003365C4"/>
    <w:rsid w:val="003B7628"/>
    <w:rsid w:val="004A59DC"/>
    <w:rsid w:val="004D2453"/>
    <w:rsid w:val="004F318A"/>
    <w:rsid w:val="0054167B"/>
    <w:rsid w:val="00592B05"/>
    <w:rsid w:val="005D3C52"/>
    <w:rsid w:val="00661E74"/>
    <w:rsid w:val="0069070B"/>
    <w:rsid w:val="007A5E25"/>
    <w:rsid w:val="007E1F97"/>
    <w:rsid w:val="008567D6"/>
    <w:rsid w:val="00857056"/>
    <w:rsid w:val="00893D20"/>
    <w:rsid w:val="008A1C63"/>
    <w:rsid w:val="008F6440"/>
    <w:rsid w:val="00915830"/>
    <w:rsid w:val="00922100"/>
    <w:rsid w:val="00970A48"/>
    <w:rsid w:val="00975033"/>
    <w:rsid w:val="00A049FF"/>
    <w:rsid w:val="00A42659"/>
    <w:rsid w:val="00A74591"/>
    <w:rsid w:val="00B0170E"/>
    <w:rsid w:val="00B01FA7"/>
    <w:rsid w:val="00B90921"/>
    <w:rsid w:val="00B977F9"/>
    <w:rsid w:val="00BA1630"/>
    <w:rsid w:val="00C22FA8"/>
    <w:rsid w:val="00C6004D"/>
    <w:rsid w:val="00CB5042"/>
    <w:rsid w:val="00CF0F55"/>
    <w:rsid w:val="00CF7532"/>
    <w:rsid w:val="00D37CF5"/>
    <w:rsid w:val="00D37D76"/>
    <w:rsid w:val="00D97C05"/>
    <w:rsid w:val="00DA30ED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0,#ffe497"/>
    </o:shapedefaults>
    <o:shapelayout v:ext="edit">
      <o:idmap v:ext="edit" data="1"/>
    </o:shapelayout>
  </w:shapeDefaults>
  <w:decimalSymbol w:val="."/>
  <w:listSeparator w:val=","/>
  <w15:docId w15:val="{9C1A0288-0CCB-45E1-8B3C-930290B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4591"/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67B"/>
    <w:pPr>
      <w:keepNext/>
      <w:keepLines/>
      <w:widowControl w:val="0"/>
      <w:numPr>
        <w:ilvl w:val="3"/>
        <w:numId w:val="12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167B"/>
    <w:pPr>
      <w:keepNext/>
      <w:keepLines/>
      <w:widowControl w:val="0"/>
      <w:numPr>
        <w:ilvl w:val="4"/>
        <w:numId w:val="12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167B"/>
    <w:pPr>
      <w:keepNext/>
      <w:keepLines/>
      <w:widowControl w:val="0"/>
      <w:numPr>
        <w:ilvl w:val="5"/>
        <w:numId w:val="12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167B"/>
    <w:pPr>
      <w:keepNext/>
      <w:keepLines/>
      <w:widowControl w:val="0"/>
      <w:numPr>
        <w:ilvl w:val="6"/>
        <w:numId w:val="12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4167B"/>
    <w:pPr>
      <w:keepNext/>
      <w:keepLines/>
      <w:widowControl w:val="0"/>
      <w:numPr>
        <w:ilvl w:val="7"/>
        <w:numId w:val="12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4167B"/>
    <w:pPr>
      <w:keepNext/>
      <w:keepLines/>
      <w:widowControl w:val="0"/>
      <w:numPr>
        <w:ilvl w:val="8"/>
        <w:numId w:val="12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16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1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416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416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41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B9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630"/>
  </w:style>
  <w:style w:type="paragraph" w:styleId="Footer">
    <w:name w:val="footer"/>
    <w:basedOn w:val="Normal"/>
    <w:link w:val="FooterChar"/>
    <w:uiPriority w:val="99"/>
    <w:unhideWhenUsed/>
    <w:rsid w:val="00BA1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30"/>
  </w:style>
  <w:style w:type="paragraph" w:styleId="BalloonText">
    <w:name w:val="Balloon Text"/>
    <w:basedOn w:val="Normal"/>
    <w:link w:val="BalloonTextChar"/>
    <w:uiPriority w:val="99"/>
    <w:semiHidden/>
    <w:unhideWhenUsed/>
    <w:rsid w:val="00BA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913">
                                      <w:marLeft w:val="0"/>
                                      <w:marRight w:val="0"/>
                                      <w:marTop w:val="41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2282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365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1135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  <w:div w:id="545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EAEAEA"/>
                                    <w:left w:val="single" w:sz="4" w:space="0" w:color="EAEAEA"/>
                                    <w:bottom w:val="single" w:sz="4" w:space="0" w:color="EAEAEA"/>
                                    <w:right w:val="single" w:sz="4" w:space="0" w:color="EAEAEA"/>
                                  </w:divBdr>
                                </w:div>
                              </w:divsChild>
                            </w:div>
                            <w:div w:id="1346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843481">
                                  <w:marLeft w:val="0"/>
                                  <w:marRight w:val="0"/>
                                  <w:marTop w:val="71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9100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BB0E-A7A0-434D-9FDD-7FEBD2F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ryang</dc:creator>
  <cp:lastModifiedBy>Lucas Biehler</cp:lastModifiedBy>
  <cp:revision>2</cp:revision>
  <dcterms:created xsi:type="dcterms:W3CDTF">2019-10-24T13:23:00Z</dcterms:created>
  <dcterms:modified xsi:type="dcterms:W3CDTF">2019-10-24T13:23:00Z</dcterms:modified>
</cp:coreProperties>
</file>