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F5" w:rsidRDefault="00D37CF5">
      <w:pPr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1F497D" w:themeColor="text2"/>
          <w:sz w:val="48"/>
          <w:szCs w:val="48"/>
        </w:rPr>
        <w:t>Interview Form</w:t>
      </w:r>
    </w:p>
    <w:p w:rsidR="00970A48" w:rsidRPr="001F14A9" w:rsidRDefault="00D37CF5">
      <w:pPr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r>
        <w:rPr>
          <w:rFonts w:asciiTheme="minorHAnsi" w:hAnsiTheme="minorHAnsi" w:cstheme="minorHAnsi"/>
          <w:b/>
          <w:color w:val="1F497D" w:themeColor="text2"/>
          <w:sz w:val="48"/>
          <w:szCs w:val="48"/>
        </w:rPr>
        <w:t>Step 1: Department Identification</w:t>
      </w:r>
    </w:p>
    <w:p w:rsidR="00970A48" w:rsidRPr="00970A48" w:rsidRDefault="00970A48">
      <w:pPr>
        <w:rPr>
          <w:rFonts w:asciiTheme="minorHAnsi" w:hAnsiTheme="minorHAnsi" w:cstheme="minorHAnsi"/>
        </w:rPr>
      </w:pPr>
    </w:p>
    <w:p w:rsidR="004F318A" w:rsidRPr="004F318A" w:rsidRDefault="004F318A" w:rsidP="004F318A">
      <w:pPr>
        <w:rPr>
          <w:rFonts w:asciiTheme="minorHAnsi" w:hAnsiTheme="minorHAnsi" w:cstheme="minorHAnsi"/>
          <w:sz w:val="24"/>
          <w:szCs w:val="24"/>
        </w:rPr>
      </w:pPr>
      <w:r w:rsidRPr="004F318A">
        <w:rPr>
          <w:rFonts w:asciiTheme="minorHAnsi" w:hAnsiTheme="minorHAnsi" w:cstheme="minorHAnsi"/>
          <w:b/>
          <w:bCs/>
          <w:sz w:val="24"/>
          <w:szCs w:val="24"/>
        </w:rPr>
        <w:t xml:space="preserve">Purpose: </w:t>
      </w:r>
      <w:r w:rsidRPr="004F318A">
        <w:rPr>
          <w:rFonts w:asciiTheme="minorHAnsi" w:hAnsiTheme="minorHAnsi" w:cstheme="minorHAnsi"/>
          <w:sz w:val="24"/>
          <w:szCs w:val="24"/>
        </w:rPr>
        <w:t>This is an interview form that may be of assistance if you choose to conduct any interviews to gather</w:t>
      </w:r>
    </w:p>
    <w:p w:rsidR="00970A48" w:rsidRPr="004F318A" w:rsidRDefault="004F318A" w:rsidP="004F318A">
      <w:pPr>
        <w:rPr>
          <w:rFonts w:asciiTheme="minorHAnsi" w:hAnsiTheme="minorHAnsi" w:cstheme="minorHAnsi"/>
          <w:sz w:val="24"/>
          <w:szCs w:val="24"/>
        </w:rPr>
      </w:pPr>
      <w:r w:rsidRPr="004F318A">
        <w:rPr>
          <w:rFonts w:asciiTheme="minorHAnsi" w:hAnsiTheme="minorHAnsi" w:cstheme="minorHAnsi"/>
          <w:sz w:val="24"/>
          <w:szCs w:val="24"/>
        </w:rPr>
        <w:t>information for your continuity plan. The questions below are the same questions that are displayed in the on-line</w:t>
      </w:r>
      <w:r w:rsidR="007A5E25">
        <w:rPr>
          <w:rFonts w:asciiTheme="minorHAnsi" w:hAnsiTheme="minorHAnsi" w:cstheme="minorHAnsi"/>
          <w:sz w:val="24"/>
          <w:szCs w:val="24"/>
        </w:rPr>
        <w:t xml:space="preserve"> </w:t>
      </w:r>
      <w:r w:rsidRPr="004F318A">
        <w:rPr>
          <w:rFonts w:asciiTheme="minorHAnsi" w:hAnsiTheme="minorHAnsi" w:cstheme="minorHAnsi"/>
          <w:sz w:val="24"/>
          <w:szCs w:val="24"/>
        </w:rPr>
        <w:t>tool. This form will enable you to collect information for later entry into the on-line tool.</w:t>
      </w:r>
    </w:p>
    <w:p w:rsidR="004F318A" w:rsidRPr="004F318A" w:rsidRDefault="004F318A" w:rsidP="004F318A">
      <w:pPr>
        <w:rPr>
          <w:rFonts w:asciiTheme="minorHAnsi" w:hAnsiTheme="minorHAnsi" w:cstheme="minorHAnsi"/>
          <w:sz w:val="24"/>
          <w:szCs w:val="24"/>
        </w:rPr>
      </w:pPr>
    </w:p>
    <w:p w:rsidR="004F318A" w:rsidRPr="004F318A" w:rsidRDefault="004F318A" w:rsidP="004F318A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Asterisk: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Questions marked with an asterisk (*) are mandatory/ required response.</w:t>
      </w:r>
    </w:p>
    <w:p w:rsidR="004F318A" w:rsidRPr="004F318A" w:rsidRDefault="004F318A" w:rsidP="004F318A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4F318A" w:rsidRP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Glossary: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A Glossary of Terms can be printed separately (see the Printing Menu).</w:t>
      </w: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95DBD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noProof/>
          <w:color w:val="262626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-2540</wp:posOffset>
                </wp:positionV>
                <wp:extent cx="6078220" cy="1936115"/>
                <wp:effectExtent l="2540" t="0" r="72390" b="742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1936115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18A" w:rsidRPr="004F318A" w:rsidRDefault="004F318A" w:rsidP="004F318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4F318A" w:rsidRPr="004F318A" w:rsidRDefault="004F318A" w:rsidP="004F31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 definition of "academic appointee" varies from campus to campus. Your HR office knows who these are.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31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Some typical examples are: professor, lecturer, librarian, curator, teaching assistant, graduate student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31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instructor, graduate student researcher.</w:t>
                            </w:r>
                          </w:p>
                          <w:p w:rsidR="004F318A" w:rsidRPr="004F318A" w:rsidRDefault="004F318A" w:rsidP="004F31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"Student-staff" refers to work-study students and other employed undergraduates. Do not count unpaid student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31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interns.</w:t>
                            </w:r>
                          </w:p>
                          <w:p w:rsidR="004F318A" w:rsidRPr="004F318A" w:rsidRDefault="004F318A" w:rsidP="004F31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Contractors and other non-University employees who are a part of your unit’s daily operations should be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31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counted in the “Other” field. Be sure to explain who these “Other” personnel are.</w:t>
                            </w:r>
                          </w:p>
                          <w:p w:rsidR="004F318A" w:rsidRDefault="004F318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1pt;margin-top:-.2pt;width:478.6pt;height:15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4F318A" w:rsidRPr="004F318A" w:rsidRDefault="004F318A" w:rsidP="004F318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4F318A" w:rsidRPr="004F318A" w:rsidRDefault="004F318A" w:rsidP="004F31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 definition of "academic appointee" varies from campus to campus. Your HR office knows who these are.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4F31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Some typical examples are: professor, lecturer, librarian, curator, teaching assistant, graduate student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4F31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instructor, graduate student researcher.</w:t>
                      </w:r>
                    </w:p>
                    <w:p w:rsidR="004F318A" w:rsidRPr="004F318A" w:rsidRDefault="004F318A" w:rsidP="004F31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"Student-staff" refers to work-study students and other employed undergraduates. Do not count unpaid student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4F31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interns.</w:t>
                      </w:r>
                    </w:p>
                    <w:p w:rsidR="004F318A" w:rsidRPr="004F318A" w:rsidRDefault="004F318A" w:rsidP="004F31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Contractors and other non-University employees who are a part of your unit’s daily operations should be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4F31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counted in the “Other” field. Be sure to explain who these “Other” personnel are.</w:t>
                      </w:r>
                    </w:p>
                    <w:p w:rsidR="004F318A" w:rsidRDefault="004F318A"/>
                  </w:txbxContent>
                </v:textbox>
              </v:shape>
            </w:pict>
          </mc:Fallback>
        </mc:AlternateContent>
      </w: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4F318A" w:rsidRPr="004F318A" w:rsidRDefault="004F318A" w:rsidP="004F318A">
      <w:pPr>
        <w:spacing w:before="120"/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Number of personnel*: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(headcount – approximations are okay)</w:t>
      </w:r>
    </w:p>
    <w:p w:rsidR="004F318A" w:rsidRPr="004F318A" w:rsidRDefault="004F318A" w:rsidP="004F318A">
      <w:pPr>
        <w:spacing w:before="120"/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color w:val="262626"/>
          <w:sz w:val="24"/>
          <w:szCs w:val="24"/>
        </w:rPr>
        <w:t>Faculty and other academic appointees:</w:t>
      </w:r>
    </w:p>
    <w:p w:rsidR="004F318A" w:rsidRPr="004F318A" w:rsidRDefault="004F318A" w:rsidP="004F318A">
      <w:pPr>
        <w:spacing w:before="120"/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color w:val="262626"/>
          <w:sz w:val="24"/>
          <w:szCs w:val="24"/>
        </w:rPr>
        <w:t>Residents/Fellows:</w:t>
      </w:r>
    </w:p>
    <w:p w:rsidR="004F318A" w:rsidRPr="004F318A" w:rsidRDefault="004F318A" w:rsidP="004F318A">
      <w:pPr>
        <w:spacing w:before="120"/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color w:val="262626"/>
          <w:sz w:val="24"/>
          <w:szCs w:val="24"/>
        </w:rPr>
        <w:t>Staff (full-time):</w:t>
      </w:r>
    </w:p>
    <w:p w:rsidR="004F318A" w:rsidRPr="004F318A" w:rsidRDefault="004F318A" w:rsidP="004F318A">
      <w:pPr>
        <w:spacing w:before="120"/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color w:val="262626"/>
          <w:sz w:val="24"/>
          <w:szCs w:val="24"/>
        </w:rPr>
        <w:t>Staff (part-time, excluding students):</w:t>
      </w:r>
    </w:p>
    <w:p w:rsidR="004F318A" w:rsidRPr="004F318A" w:rsidRDefault="004F318A" w:rsidP="004F318A">
      <w:pPr>
        <w:spacing w:before="120"/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color w:val="262626"/>
          <w:sz w:val="24"/>
          <w:szCs w:val="24"/>
        </w:rPr>
        <w:t>Student-staff:</w:t>
      </w:r>
    </w:p>
    <w:p w:rsidR="004F318A" w:rsidRPr="004F318A" w:rsidRDefault="004F318A" w:rsidP="004F318A">
      <w:pPr>
        <w:spacing w:before="120"/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color w:val="262626"/>
          <w:sz w:val="24"/>
          <w:szCs w:val="24"/>
        </w:rPr>
        <w:t>Volunteers:</w:t>
      </w:r>
    </w:p>
    <w:p w:rsidR="004F318A" w:rsidRPr="004F318A" w:rsidRDefault="004F318A" w:rsidP="004F318A">
      <w:pPr>
        <w:spacing w:before="120"/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color w:val="262626"/>
          <w:sz w:val="24"/>
          <w:szCs w:val="24"/>
        </w:rPr>
        <w:t>Guests:</w:t>
      </w:r>
    </w:p>
    <w:p w:rsidR="004F318A" w:rsidRDefault="004F318A" w:rsidP="004F318A">
      <w:pPr>
        <w:spacing w:before="120"/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color w:val="262626"/>
          <w:sz w:val="24"/>
          <w:szCs w:val="24"/>
        </w:rPr>
        <w:t>Other (explain below):</w:t>
      </w: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br w:type="page"/>
      </w:r>
    </w:p>
    <w:p w:rsidR="004F318A" w:rsidRPr="004F318A" w:rsidRDefault="004F318A" w:rsidP="004F318A">
      <w:pPr>
        <w:spacing w:before="40"/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b/>
          <w:bCs/>
          <w:color w:val="262626"/>
          <w:sz w:val="24"/>
          <w:szCs w:val="24"/>
        </w:rPr>
        <w:lastRenderedPageBreak/>
        <w:t xml:space="preserve">Type of Department*: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From the list, please select the description that best fits this unit. Select more than one if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appropriate.</w:t>
      </w:r>
    </w:p>
    <w:p w:rsidR="004F318A" w:rsidRDefault="004F318A" w:rsidP="004F318A">
      <w:pPr>
        <w:spacing w:before="40"/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Pr="004F318A" w:rsidRDefault="004F318A" w:rsidP="004F318A">
      <w:pPr>
        <w:pStyle w:val="ListParagraph"/>
        <w:spacing w:before="120" w:after="12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9241AD">
        <w:rPr>
          <w:rFonts w:asciiTheme="minorHAnsi" w:hAnsiTheme="minorHAnsi" w:cstheme="minorHAnsi"/>
          <w:color w:val="262626"/>
          <w:sz w:val="24"/>
          <w:szCs w:val="24"/>
        </w:rPr>
      </w:r>
      <w:r w:rsidR="009241AD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bookmarkEnd w:id="1"/>
      <w:r w:rsidR="008F6440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Collections (Library/ Museum)</w:t>
      </w:r>
    </w:p>
    <w:p w:rsidR="004F318A" w:rsidRPr="004F318A" w:rsidRDefault="004F318A" w:rsidP="004F318A">
      <w:pPr>
        <w:pStyle w:val="ListParagraph"/>
        <w:spacing w:before="120" w:after="12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9241AD">
        <w:rPr>
          <w:rFonts w:asciiTheme="minorHAnsi" w:hAnsiTheme="minorHAnsi" w:cstheme="minorHAnsi"/>
          <w:color w:val="262626"/>
          <w:sz w:val="24"/>
          <w:szCs w:val="24"/>
        </w:rPr>
      </w:r>
      <w:r w:rsidR="009241AD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="008F6440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Healthcare/ Clinics/ Hospitals</w:t>
      </w:r>
    </w:p>
    <w:p w:rsidR="004F318A" w:rsidRPr="004F318A" w:rsidRDefault="004F318A" w:rsidP="004F318A">
      <w:pPr>
        <w:pStyle w:val="ListParagraph"/>
        <w:spacing w:before="120" w:after="12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9241AD">
        <w:rPr>
          <w:rFonts w:asciiTheme="minorHAnsi" w:hAnsiTheme="minorHAnsi" w:cstheme="minorHAnsi"/>
          <w:color w:val="262626"/>
          <w:sz w:val="24"/>
          <w:szCs w:val="24"/>
        </w:rPr>
      </w:r>
      <w:r w:rsidR="009241AD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="008F6440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Instructional</w:t>
      </w:r>
    </w:p>
    <w:p w:rsidR="004F318A" w:rsidRPr="004F318A" w:rsidRDefault="004F318A" w:rsidP="004F318A">
      <w:pPr>
        <w:pStyle w:val="ListParagraph"/>
        <w:spacing w:before="120" w:after="12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9241AD">
        <w:rPr>
          <w:rFonts w:asciiTheme="minorHAnsi" w:hAnsiTheme="minorHAnsi" w:cstheme="minorHAnsi"/>
          <w:color w:val="262626"/>
          <w:sz w:val="24"/>
          <w:szCs w:val="24"/>
        </w:rPr>
      </w:r>
      <w:r w:rsidR="009241AD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="008F6440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Research</w:t>
      </w:r>
    </w:p>
    <w:p w:rsidR="004F318A" w:rsidRPr="004F318A" w:rsidRDefault="004F318A" w:rsidP="004F318A">
      <w:pPr>
        <w:pStyle w:val="ListParagraph"/>
        <w:spacing w:before="120" w:after="12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9241AD">
        <w:rPr>
          <w:rFonts w:asciiTheme="minorHAnsi" w:hAnsiTheme="minorHAnsi" w:cstheme="minorHAnsi"/>
          <w:color w:val="262626"/>
          <w:sz w:val="24"/>
          <w:szCs w:val="24"/>
        </w:rPr>
      </w:r>
      <w:r w:rsidR="009241AD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="008F6440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Student Services</w:t>
      </w:r>
    </w:p>
    <w:p w:rsidR="004F318A" w:rsidRDefault="004F318A" w:rsidP="004F318A">
      <w:pPr>
        <w:pStyle w:val="ListParagraph"/>
        <w:spacing w:before="120" w:after="12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9241AD">
        <w:rPr>
          <w:rFonts w:asciiTheme="minorHAnsi" w:hAnsiTheme="minorHAnsi" w:cstheme="minorHAnsi"/>
          <w:color w:val="262626"/>
          <w:sz w:val="24"/>
          <w:szCs w:val="24"/>
        </w:rPr>
      </w:r>
      <w:r w:rsidR="009241AD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="008F6440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University Operations/ Campus Support Services</w:t>
      </w:r>
    </w:p>
    <w:p w:rsidR="008F6440" w:rsidRDefault="008F6440" w:rsidP="004F318A">
      <w:pPr>
        <w:pStyle w:val="ListParagraph"/>
        <w:spacing w:before="120" w:after="12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</w:p>
    <w:p w:rsidR="008F6440" w:rsidRPr="008F6440" w:rsidRDefault="008F6440" w:rsidP="008F6440">
      <w:pPr>
        <w:pStyle w:val="ListParagraph"/>
        <w:spacing w:before="120" w:after="120"/>
        <w:ind w:left="0"/>
        <w:rPr>
          <w:rFonts w:asciiTheme="minorHAnsi" w:hAnsiTheme="minorHAnsi" w:cstheme="minorHAnsi"/>
          <w:color w:val="262626"/>
          <w:sz w:val="24"/>
          <w:szCs w:val="24"/>
        </w:rPr>
      </w:pPr>
      <w:r w:rsidRPr="008F6440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Location(s) occupied: </w:t>
      </w:r>
      <w:r w:rsidRPr="008F6440">
        <w:rPr>
          <w:rFonts w:asciiTheme="minorHAnsi" w:hAnsiTheme="minorHAnsi" w:cstheme="minorHAnsi"/>
          <w:color w:val="262626"/>
          <w:sz w:val="24"/>
          <w:szCs w:val="24"/>
        </w:rPr>
        <w:t>Identify all the building(s) that your unit occupies, including storage space.</w:t>
      </w:r>
    </w:p>
    <w:p w:rsidR="008F6440" w:rsidRDefault="008F6440" w:rsidP="008F6440">
      <w:pPr>
        <w:pStyle w:val="ListParagraph"/>
        <w:spacing w:before="120" w:after="120"/>
        <w:ind w:left="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</w:p>
    <w:p w:rsidR="008F6440" w:rsidRDefault="008F6440" w:rsidP="008F6440">
      <w:pPr>
        <w:pStyle w:val="ListParagraph"/>
        <w:spacing w:before="120" w:after="120"/>
        <w:ind w:left="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</w:p>
    <w:p w:rsidR="008F6440" w:rsidRDefault="008F6440" w:rsidP="008F6440">
      <w:pPr>
        <w:pStyle w:val="ListParagraph"/>
        <w:spacing w:before="120" w:after="120"/>
        <w:ind w:left="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</w:p>
    <w:p w:rsidR="008F6440" w:rsidRDefault="008F6440" w:rsidP="008F6440">
      <w:pPr>
        <w:pStyle w:val="ListParagraph"/>
        <w:spacing w:before="120" w:after="120"/>
        <w:ind w:left="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</w:p>
    <w:p w:rsidR="008F6440" w:rsidRDefault="008F6440" w:rsidP="008F6440">
      <w:pPr>
        <w:pStyle w:val="ListParagraph"/>
        <w:spacing w:before="120" w:after="120"/>
        <w:ind w:left="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  <w:r w:rsidRPr="008F6440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Evacuation Plans: </w:t>
      </w:r>
      <w:r w:rsidRPr="008F6440">
        <w:rPr>
          <w:rFonts w:asciiTheme="minorHAnsi" w:hAnsiTheme="minorHAnsi" w:cstheme="minorHAnsi"/>
          <w:color w:val="262626"/>
          <w:sz w:val="24"/>
          <w:szCs w:val="24"/>
        </w:rPr>
        <w:t>Do all your buildings have evacuation plans?  Select one:</w:t>
      </w:r>
    </w:p>
    <w:p w:rsidR="008F6440" w:rsidRDefault="008F6440" w:rsidP="008F6440">
      <w:pPr>
        <w:pStyle w:val="ListParagraph"/>
        <w:spacing w:before="120" w:after="120"/>
        <w:ind w:left="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9241AD">
        <w:rPr>
          <w:rFonts w:asciiTheme="minorHAnsi" w:hAnsiTheme="minorHAnsi" w:cstheme="minorHAnsi"/>
          <w:color w:val="262626"/>
          <w:sz w:val="24"/>
          <w:szCs w:val="24"/>
        </w:rPr>
      </w:r>
      <w:r w:rsidR="009241AD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Yes</w:t>
      </w:r>
    </w:p>
    <w:p w:rsidR="008F6440" w:rsidRDefault="008F6440" w:rsidP="008F6440">
      <w:pPr>
        <w:pStyle w:val="ListParagraph"/>
        <w:spacing w:before="120" w:after="120"/>
        <w:ind w:left="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9241AD">
        <w:rPr>
          <w:rFonts w:asciiTheme="minorHAnsi" w:hAnsiTheme="minorHAnsi" w:cstheme="minorHAnsi"/>
          <w:color w:val="262626"/>
          <w:sz w:val="24"/>
          <w:szCs w:val="24"/>
        </w:rPr>
      </w:r>
      <w:r w:rsidR="009241AD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No</w:t>
      </w:r>
    </w:p>
    <w:p w:rsidR="008F6440" w:rsidRDefault="008F6440" w:rsidP="008F6440">
      <w:pPr>
        <w:pStyle w:val="ListParagraph"/>
        <w:spacing w:before="120" w:after="120"/>
        <w:ind w:left="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9241AD">
        <w:rPr>
          <w:rFonts w:asciiTheme="minorHAnsi" w:hAnsiTheme="minorHAnsi" w:cstheme="minorHAnsi"/>
          <w:color w:val="262626"/>
          <w:sz w:val="24"/>
          <w:szCs w:val="24"/>
        </w:rPr>
      </w:r>
      <w:r w:rsidR="009241AD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Some, not all</w:t>
      </w:r>
    </w:p>
    <w:p w:rsidR="008F6440" w:rsidRDefault="008F6440" w:rsidP="008F6440">
      <w:pPr>
        <w:pStyle w:val="ListParagraph"/>
        <w:spacing w:before="120" w:after="120"/>
        <w:ind w:left="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9241AD">
        <w:rPr>
          <w:rFonts w:asciiTheme="minorHAnsi" w:hAnsiTheme="minorHAnsi" w:cstheme="minorHAnsi"/>
          <w:color w:val="262626"/>
          <w:sz w:val="24"/>
          <w:szCs w:val="24"/>
        </w:rPr>
      </w:r>
      <w:r w:rsidR="009241AD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Do not know</w:t>
      </w:r>
    </w:p>
    <w:p w:rsidR="008F6440" w:rsidRDefault="008F6440" w:rsidP="008F6440">
      <w:pPr>
        <w:pStyle w:val="ListParagraph"/>
        <w:spacing w:before="120" w:after="120"/>
        <w:ind w:left="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</w:p>
    <w:p w:rsidR="008F6440" w:rsidRPr="008F6440" w:rsidRDefault="008F6440" w:rsidP="008F6440">
      <w:pPr>
        <w:pStyle w:val="ListParagraph"/>
        <w:spacing w:before="120" w:after="120"/>
        <w:ind w:left="0"/>
        <w:rPr>
          <w:rFonts w:asciiTheme="minorHAnsi" w:hAnsiTheme="minorHAnsi" w:cstheme="minorHAnsi"/>
          <w:color w:val="262626"/>
          <w:sz w:val="24"/>
          <w:szCs w:val="24"/>
        </w:rPr>
      </w:pPr>
      <w:r w:rsidRPr="008F6440">
        <w:rPr>
          <w:rFonts w:asciiTheme="minorHAnsi" w:hAnsiTheme="minorHAnsi" w:cstheme="minorHAnsi"/>
          <w:b/>
          <w:color w:val="262626"/>
          <w:sz w:val="24"/>
          <w:szCs w:val="24"/>
        </w:rPr>
        <w:t>Cost Center:</w:t>
      </w:r>
      <w:r w:rsidRPr="008F6440">
        <w:rPr>
          <w:rFonts w:asciiTheme="minorHAnsi" w:hAnsiTheme="minorHAnsi" w:cstheme="minorHAnsi"/>
          <w:color w:val="262626"/>
          <w:sz w:val="24"/>
          <w:szCs w:val="24"/>
        </w:rPr>
        <w:t xml:space="preserve"> What cost center(s) does this plan cover? (Leave blank if this term is not used in your unit.)</w:t>
      </w:r>
    </w:p>
    <w:p w:rsidR="008F6440" w:rsidRPr="008F6440" w:rsidRDefault="008F6440" w:rsidP="008F6440">
      <w:pPr>
        <w:pStyle w:val="ListParagraph"/>
        <w:spacing w:before="120" w:after="120"/>
        <w:rPr>
          <w:rFonts w:asciiTheme="minorHAnsi" w:hAnsiTheme="minorHAnsi" w:cstheme="minorHAnsi"/>
          <w:color w:val="262626"/>
          <w:sz w:val="24"/>
          <w:szCs w:val="24"/>
        </w:rPr>
      </w:pPr>
    </w:p>
    <w:p w:rsidR="008F6440" w:rsidRPr="008F6440" w:rsidRDefault="008F6440" w:rsidP="008F6440">
      <w:pPr>
        <w:pStyle w:val="ListParagraph"/>
        <w:spacing w:before="120" w:after="120"/>
        <w:rPr>
          <w:rFonts w:asciiTheme="minorHAnsi" w:hAnsiTheme="minorHAnsi" w:cstheme="minorHAnsi"/>
          <w:color w:val="262626"/>
          <w:sz w:val="24"/>
          <w:szCs w:val="24"/>
        </w:rPr>
      </w:pPr>
    </w:p>
    <w:p w:rsidR="008F6440" w:rsidRPr="008F6440" w:rsidRDefault="008F6440" w:rsidP="008F6440">
      <w:pPr>
        <w:pStyle w:val="ListParagraph"/>
        <w:spacing w:before="120" w:after="120"/>
        <w:rPr>
          <w:rFonts w:asciiTheme="minorHAnsi" w:hAnsiTheme="minorHAnsi" w:cstheme="minorHAnsi"/>
          <w:color w:val="262626"/>
          <w:sz w:val="24"/>
          <w:szCs w:val="24"/>
        </w:rPr>
      </w:pPr>
    </w:p>
    <w:p w:rsidR="008F6440" w:rsidRPr="008F6440" w:rsidRDefault="008F6440" w:rsidP="008F6440">
      <w:pPr>
        <w:pStyle w:val="ListParagraph"/>
        <w:spacing w:before="120" w:after="120"/>
        <w:rPr>
          <w:rFonts w:asciiTheme="minorHAnsi" w:hAnsiTheme="minorHAnsi" w:cstheme="minorHAnsi"/>
          <w:color w:val="262626"/>
          <w:sz w:val="24"/>
          <w:szCs w:val="24"/>
        </w:rPr>
      </w:pPr>
    </w:p>
    <w:p w:rsidR="008F6440" w:rsidRPr="008F6440" w:rsidRDefault="008F6440" w:rsidP="008F6440">
      <w:pPr>
        <w:pStyle w:val="ListParagraph"/>
        <w:spacing w:before="120" w:after="120"/>
        <w:ind w:left="0"/>
        <w:contextualSpacing w:val="0"/>
        <w:rPr>
          <w:rFonts w:asciiTheme="minorHAnsi" w:hAnsiTheme="minorHAnsi" w:cstheme="minorHAnsi"/>
          <w:b/>
          <w:color w:val="262626"/>
          <w:sz w:val="24"/>
          <w:szCs w:val="24"/>
        </w:rPr>
      </w:pPr>
      <w:r w:rsidRPr="008F6440">
        <w:rPr>
          <w:rFonts w:asciiTheme="minorHAnsi" w:hAnsiTheme="minorHAnsi" w:cstheme="minorHAnsi"/>
          <w:b/>
          <w:color w:val="262626"/>
          <w:sz w:val="24"/>
          <w:szCs w:val="24"/>
        </w:rPr>
        <w:t>Comment or explanation (if needed):</w:t>
      </w:r>
    </w:p>
    <w:sectPr w:rsidR="008F6440" w:rsidRPr="008F6440" w:rsidSect="00CF7532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1AD" w:rsidRDefault="009241AD" w:rsidP="00BA1630">
      <w:r>
        <w:separator/>
      </w:r>
    </w:p>
  </w:endnote>
  <w:endnote w:type="continuationSeparator" w:id="0">
    <w:p w:rsidR="009241AD" w:rsidRDefault="009241AD" w:rsidP="00BA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30" w:rsidRDefault="00BA1630" w:rsidP="00BA1630">
    <w:pPr>
      <w:pStyle w:val="Footer"/>
      <w:jc w:val="center"/>
    </w:pPr>
    <w:r>
      <w:rPr>
        <w:noProof/>
      </w:rPr>
      <w:drawing>
        <wp:inline distT="0" distB="0" distL="0" distR="0">
          <wp:extent cx="1184519" cy="284285"/>
          <wp:effectExtent l="19050" t="0" r="0" b="0"/>
          <wp:docPr id="10" name="Picture 9" descr="fiu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u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547" cy="28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630" w:rsidRDefault="00BA1630" w:rsidP="00BA1630">
    <w:pPr>
      <w:pStyle w:val="Footer"/>
      <w:jc w:val="center"/>
      <w:rPr>
        <w:rFonts w:asciiTheme="minorHAnsi" w:hAnsiTheme="minorHAnsi" w:cstheme="minorHAnsi"/>
      </w:rPr>
    </w:pPr>
    <w:r w:rsidRPr="00BA1630">
      <w:rPr>
        <w:rFonts w:asciiTheme="minorHAnsi" w:hAnsiTheme="minorHAnsi" w:cstheme="minorHAnsi"/>
      </w:rPr>
      <w:t>Department of Emergency Management</w:t>
    </w:r>
  </w:p>
  <w:p w:rsidR="001F14A9" w:rsidRPr="001F14A9" w:rsidRDefault="00BA1630" w:rsidP="001F14A9">
    <w:pPr>
      <w:jc w:val="center"/>
    </w:pPr>
    <w:r>
      <w:rPr>
        <w:rFonts w:asciiTheme="minorHAnsi" w:hAnsiTheme="minorHAnsi" w:cstheme="minorHAnsi"/>
      </w:rPr>
      <w:t xml:space="preserve">FIUready </w:t>
    </w:r>
    <w:r w:rsidR="00D37CF5">
      <w:rPr>
        <w:rFonts w:asciiTheme="minorHAnsi" w:hAnsiTheme="minorHAnsi" w:cstheme="minorHAnsi"/>
      </w:rPr>
      <w:t>Step 1 Interview Form</w:t>
    </w:r>
    <w:r w:rsidR="001F14A9">
      <w:rPr>
        <w:rFonts w:asciiTheme="minorHAnsi" w:hAnsiTheme="minorHAnsi" w:cstheme="minorHAnsi"/>
      </w:rPr>
      <w:t xml:space="preserve">,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1F14A9" w:rsidRPr="001F14A9">
          <w:rPr>
            <w:rFonts w:asciiTheme="minorHAnsi" w:hAnsiTheme="minorHAnsi" w:cstheme="minorHAnsi"/>
          </w:rPr>
          <w:t xml:space="preserve">Page </w:t>
        </w:r>
        <w:r w:rsidR="001F14A9" w:rsidRPr="001F14A9">
          <w:rPr>
            <w:rFonts w:asciiTheme="minorHAnsi" w:hAnsiTheme="minorHAnsi" w:cstheme="minorHAnsi"/>
          </w:rPr>
          <w:fldChar w:fldCharType="begin"/>
        </w:r>
        <w:r w:rsidR="001F14A9" w:rsidRPr="001F14A9">
          <w:rPr>
            <w:rFonts w:asciiTheme="minorHAnsi" w:hAnsiTheme="minorHAnsi" w:cstheme="minorHAnsi"/>
          </w:rPr>
          <w:instrText xml:space="preserve"> PAGE </w:instrText>
        </w:r>
        <w:r w:rsidR="001F14A9" w:rsidRPr="001F14A9">
          <w:rPr>
            <w:rFonts w:asciiTheme="minorHAnsi" w:hAnsiTheme="minorHAnsi" w:cstheme="minorHAnsi"/>
          </w:rPr>
          <w:fldChar w:fldCharType="separate"/>
        </w:r>
        <w:r w:rsidR="007A5E25">
          <w:rPr>
            <w:rFonts w:asciiTheme="minorHAnsi" w:hAnsiTheme="minorHAnsi" w:cstheme="minorHAnsi"/>
            <w:noProof/>
          </w:rPr>
          <w:t>2</w:t>
        </w:r>
        <w:r w:rsidR="001F14A9" w:rsidRPr="001F14A9">
          <w:rPr>
            <w:rFonts w:asciiTheme="minorHAnsi" w:hAnsiTheme="minorHAnsi" w:cstheme="minorHAnsi"/>
          </w:rPr>
          <w:fldChar w:fldCharType="end"/>
        </w:r>
        <w:r w:rsidR="001F14A9" w:rsidRPr="001F14A9">
          <w:rPr>
            <w:rFonts w:asciiTheme="minorHAnsi" w:hAnsiTheme="minorHAnsi" w:cstheme="minorHAnsi"/>
          </w:rPr>
          <w:t xml:space="preserve"> of </w:t>
        </w:r>
        <w:r w:rsidR="001F14A9" w:rsidRPr="001F14A9">
          <w:rPr>
            <w:rFonts w:asciiTheme="minorHAnsi" w:hAnsiTheme="minorHAnsi" w:cstheme="minorHAnsi"/>
          </w:rPr>
          <w:fldChar w:fldCharType="begin"/>
        </w:r>
        <w:r w:rsidR="001F14A9" w:rsidRPr="001F14A9">
          <w:rPr>
            <w:rFonts w:asciiTheme="minorHAnsi" w:hAnsiTheme="minorHAnsi" w:cstheme="minorHAnsi"/>
          </w:rPr>
          <w:instrText xml:space="preserve"> NUMPAGES  </w:instrText>
        </w:r>
        <w:r w:rsidR="001F14A9" w:rsidRPr="001F14A9">
          <w:rPr>
            <w:rFonts w:asciiTheme="minorHAnsi" w:hAnsiTheme="minorHAnsi" w:cstheme="minorHAnsi"/>
          </w:rPr>
          <w:fldChar w:fldCharType="separate"/>
        </w:r>
        <w:r w:rsidR="007A5E25">
          <w:rPr>
            <w:rFonts w:asciiTheme="minorHAnsi" w:hAnsiTheme="minorHAnsi" w:cstheme="minorHAnsi"/>
            <w:noProof/>
          </w:rPr>
          <w:t>2</w:t>
        </w:r>
        <w:r w:rsidR="001F14A9" w:rsidRPr="001F14A9">
          <w:rPr>
            <w:rFonts w:asciiTheme="minorHAnsi" w:hAnsiTheme="minorHAnsi"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1AD" w:rsidRDefault="009241AD" w:rsidP="00BA1630">
      <w:r>
        <w:separator/>
      </w:r>
    </w:p>
  </w:footnote>
  <w:footnote w:type="continuationSeparator" w:id="0">
    <w:p w:rsidR="009241AD" w:rsidRDefault="009241AD" w:rsidP="00BA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30" w:rsidRDefault="00BA1630" w:rsidP="00CF7532">
    <w:pPr>
      <w:pStyle w:val="Header"/>
    </w:pPr>
    <w:r>
      <w:rPr>
        <w:noProof/>
      </w:rPr>
      <w:drawing>
        <wp:inline distT="0" distB="0" distL="0" distR="0">
          <wp:extent cx="1875692" cy="468923"/>
          <wp:effectExtent l="19050" t="0" r="0" b="0"/>
          <wp:docPr id="9" name="Picture 8" descr="FIUready top left 32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Uready top left 320x8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271" cy="46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630" w:rsidRDefault="00BA1630" w:rsidP="00BA16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154"/>
    <w:multiLevelType w:val="multilevel"/>
    <w:tmpl w:val="671C3D5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BDA54B8"/>
    <w:multiLevelType w:val="hybridMultilevel"/>
    <w:tmpl w:val="9ACAE6EC"/>
    <w:lvl w:ilvl="0" w:tplc="F7783F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DD1"/>
    <w:multiLevelType w:val="hybridMultilevel"/>
    <w:tmpl w:val="1374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14E3"/>
    <w:multiLevelType w:val="hybridMultilevel"/>
    <w:tmpl w:val="F740F1CE"/>
    <w:lvl w:ilvl="0" w:tplc="4E9294F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1EC5"/>
    <w:multiLevelType w:val="hybridMultilevel"/>
    <w:tmpl w:val="423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C68"/>
    <w:multiLevelType w:val="hybridMultilevel"/>
    <w:tmpl w:val="AF0E3016"/>
    <w:lvl w:ilvl="0" w:tplc="F43C65D2">
      <w:numFmt w:val="bullet"/>
      <w:lvlText w:val=""/>
      <w:lvlJc w:val="left"/>
      <w:pPr>
        <w:ind w:left="840" w:hanging="36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CD3548A"/>
    <w:multiLevelType w:val="hybridMultilevel"/>
    <w:tmpl w:val="0FA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A3424"/>
    <w:multiLevelType w:val="hybridMultilevel"/>
    <w:tmpl w:val="FF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62F7B"/>
    <w:multiLevelType w:val="hybridMultilevel"/>
    <w:tmpl w:val="7522115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51C267B"/>
    <w:multiLevelType w:val="hybridMultilevel"/>
    <w:tmpl w:val="D0E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00"/>
  <w:drawingGridVerticalSpacing w:val="299"/>
  <w:displayHorizontalDrawingGridEvery w:val="0"/>
  <w:characterSpacingControl w:val="doNotCompress"/>
  <w:hdrShapeDefaults>
    <o:shapedefaults v:ext="edit" spidmax="2049">
      <o:colormru v:ext="edit" colors="#c90,#ffe49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48"/>
    <w:rsid w:val="000576AD"/>
    <w:rsid w:val="0012702B"/>
    <w:rsid w:val="001C5E0C"/>
    <w:rsid w:val="001F14A9"/>
    <w:rsid w:val="003365C4"/>
    <w:rsid w:val="00495DBD"/>
    <w:rsid w:val="004D2453"/>
    <w:rsid w:val="004F318A"/>
    <w:rsid w:val="0054167B"/>
    <w:rsid w:val="00661E74"/>
    <w:rsid w:val="007A5E25"/>
    <w:rsid w:val="007E1F97"/>
    <w:rsid w:val="00857056"/>
    <w:rsid w:val="00893D20"/>
    <w:rsid w:val="008F6440"/>
    <w:rsid w:val="00915830"/>
    <w:rsid w:val="009241AD"/>
    <w:rsid w:val="00970A48"/>
    <w:rsid w:val="00A049FF"/>
    <w:rsid w:val="00A42659"/>
    <w:rsid w:val="00A74591"/>
    <w:rsid w:val="00B90921"/>
    <w:rsid w:val="00BA1630"/>
    <w:rsid w:val="00C22FA8"/>
    <w:rsid w:val="00CB5042"/>
    <w:rsid w:val="00CF0F55"/>
    <w:rsid w:val="00CF7532"/>
    <w:rsid w:val="00D37CF5"/>
    <w:rsid w:val="00D97C05"/>
    <w:rsid w:val="00F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0,#ffe497"/>
    </o:shapedefaults>
    <o:shapelayout v:ext="edit">
      <o:idmap v:ext="edit" data="1"/>
    </o:shapelayout>
  </w:shapeDefaults>
  <w:decimalSymbol w:val="."/>
  <w:listSeparator w:val=","/>
  <w15:docId w15:val="{AB8E6E49-9D15-4F3C-A031-6E761833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74591"/>
  </w:style>
  <w:style w:type="paragraph" w:styleId="Heading4">
    <w:name w:val="heading 4"/>
    <w:basedOn w:val="Normal"/>
    <w:next w:val="Normal"/>
    <w:link w:val="Heading4Char"/>
    <w:semiHidden/>
    <w:unhideWhenUsed/>
    <w:qFormat/>
    <w:rsid w:val="0054167B"/>
    <w:pPr>
      <w:keepNext/>
      <w:keepLines/>
      <w:widowControl w:val="0"/>
      <w:numPr>
        <w:ilvl w:val="3"/>
        <w:numId w:val="12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167B"/>
    <w:pPr>
      <w:keepNext/>
      <w:keepLines/>
      <w:widowControl w:val="0"/>
      <w:numPr>
        <w:ilvl w:val="4"/>
        <w:numId w:val="12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167B"/>
    <w:pPr>
      <w:keepNext/>
      <w:keepLines/>
      <w:widowControl w:val="0"/>
      <w:numPr>
        <w:ilvl w:val="5"/>
        <w:numId w:val="12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167B"/>
    <w:pPr>
      <w:keepNext/>
      <w:keepLines/>
      <w:widowControl w:val="0"/>
      <w:numPr>
        <w:ilvl w:val="6"/>
        <w:numId w:val="12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4167B"/>
    <w:pPr>
      <w:keepNext/>
      <w:keepLines/>
      <w:widowControl w:val="0"/>
      <w:numPr>
        <w:ilvl w:val="7"/>
        <w:numId w:val="12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4167B"/>
    <w:pPr>
      <w:keepNext/>
      <w:keepLines/>
      <w:widowControl w:val="0"/>
      <w:numPr>
        <w:ilvl w:val="8"/>
        <w:numId w:val="12"/>
      </w:numPr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416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16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416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416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416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41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rsid w:val="00B90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630"/>
  </w:style>
  <w:style w:type="paragraph" w:styleId="Footer">
    <w:name w:val="footer"/>
    <w:basedOn w:val="Normal"/>
    <w:link w:val="FooterChar"/>
    <w:uiPriority w:val="99"/>
    <w:unhideWhenUsed/>
    <w:rsid w:val="00BA1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30"/>
  </w:style>
  <w:style w:type="paragraph" w:styleId="BalloonText">
    <w:name w:val="Balloon Text"/>
    <w:basedOn w:val="Normal"/>
    <w:link w:val="BalloonTextChar"/>
    <w:uiPriority w:val="99"/>
    <w:semiHidden/>
    <w:unhideWhenUsed/>
    <w:rsid w:val="00BA1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5913">
                                      <w:marLeft w:val="0"/>
                                      <w:marRight w:val="0"/>
                                      <w:marTop w:val="41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  <w:div w:id="2282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  <w:div w:id="3656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  <w:div w:id="11358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  <w:div w:id="545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</w:divsChild>
                            </w:div>
                            <w:div w:id="1346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43481">
                                  <w:marLeft w:val="0"/>
                                  <w:marRight w:val="0"/>
                                  <w:marTop w:val="7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8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FFFFF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divBdr>
                              <w:divsChild>
                                <w:div w:id="19100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9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3F89-4D1C-4301-B417-386E1BD9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ryang</dc:creator>
  <cp:lastModifiedBy>Lucas Biehler</cp:lastModifiedBy>
  <cp:revision>2</cp:revision>
  <dcterms:created xsi:type="dcterms:W3CDTF">2019-10-24T13:22:00Z</dcterms:created>
  <dcterms:modified xsi:type="dcterms:W3CDTF">2019-10-24T13:22:00Z</dcterms:modified>
</cp:coreProperties>
</file>